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046E8A">
      <w:pPr>
        <w:rPr>
          <w:rFonts w:ascii="仿宋" w:hAnsi="仿宋" w:eastAsia="仿宋"/>
          <w:sz w:val="32"/>
          <w:szCs w:val="32"/>
          <w:highlight w:val="none"/>
        </w:rPr>
      </w:pPr>
      <w:bookmarkStart w:id="0" w:name="_GoBack"/>
      <w:bookmarkEnd w:id="0"/>
      <w:r>
        <w:rPr>
          <w:rFonts w:ascii="仿宋" w:hAnsi="仿宋" w:eastAsia="仿宋"/>
          <w:sz w:val="32"/>
          <w:szCs w:val="32"/>
          <w:highlight w:val="none"/>
        </w:rPr>
        <w:t>附件</w:t>
      </w:r>
      <w:r>
        <w:rPr>
          <w:rFonts w:hint="eastAsia" w:ascii="仿宋" w:hAnsi="仿宋" w:eastAsia="仿宋"/>
          <w:sz w:val="32"/>
          <w:szCs w:val="32"/>
          <w:highlight w:val="none"/>
        </w:rPr>
        <w:t>1</w:t>
      </w:r>
    </w:p>
    <w:p w14:paraId="0C69111B">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省直及各市咨询电话</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004"/>
      </w:tblGrid>
      <w:tr w14:paraId="2E96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5D36A0E">
            <w:pPr>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各市</w:t>
            </w:r>
          </w:p>
        </w:tc>
        <w:tc>
          <w:tcPr>
            <w:tcW w:w="6004" w:type="dxa"/>
            <w:vAlign w:val="center"/>
          </w:tcPr>
          <w:p w14:paraId="72D40AF0">
            <w:pPr>
              <w:jc w:val="center"/>
              <w:rPr>
                <w:rFonts w:ascii="仿宋_GB2312" w:hAnsi="仿宋" w:eastAsia="仿宋_GB2312"/>
                <w:b/>
                <w:sz w:val="32"/>
                <w:szCs w:val="32"/>
                <w:highlight w:val="none"/>
              </w:rPr>
            </w:pPr>
            <w:r>
              <w:rPr>
                <w:rFonts w:hint="eastAsia" w:ascii="仿宋_GB2312" w:hAnsi="仿宋" w:eastAsia="仿宋_GB2312"/>
                <w:b/>
                <w:sz w:val="32"/>
                <w:szCs w:val="32"/>
                <w:highlight w:val="none"/>
              </w:rPr>
              <w:t>职称申报期间咨询电话</w:t>
            </w:r>
          </w:p>
        </w:tc>
      </w:tr>
      <w:tr w14:paraId="3499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E27DF65">
            <w:pPr>
              <w:jc w:val="center"/>
              <w:rPr>
                <w:rFonts w:ascii="仿宋_GB2312" w:eastAsia="仿宋_GB2312"/>
                <w:sz w:val="32"/>
                <w:szCs w:val="32"/>
                <w:highlight w:val="none"/>
              </w:rPr>
            </w:pPr>
            <w:r>
              <w:rPr>
                <w:rFonts w:hint="eastAsia" w:ascii="仿宋_GB2312" w:eastAsia="仿宋_GB2312"/>
                <w:sz w:val="32"/>
                <w:szCs w:val="32"/>
                <w:highlight w:val="none"/>
              </w:rPr>
              <w:t>省  直</w:t>
            </w:r>
          </w:p>
        </w:tc>
        <w:tc>
          <w:tcPr>
            <w:tcW w:w="6004" w:type="dxa"/>
            <w:vAlign w:val="center"/>
          </w:tcPr>
          <w:p w14:paraId="0845CDC4">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0531-51766631</w:t>
            </w:r>
            <w:r>
              <w:rPr>
                <w:rFonts w:hint="eastAsia" w:ascii="仿宋_GB2312" w:hAnsi="仿宋" w:eastAsia="仿宋_GB2312" w:cs="仿宋"/>
                <w:sz w:val="32"/>
                <w:szCs w:val="32"/>
                <w:highlight w:val="none"/>
                <w:lang w:eastAsia="zh-CN"/>
              </w:rPr>
              <w:t>、</w:t>
            </w:r>
            <w:r>
              <w:rPr>
                <w:rFonts w:hint="default" w:ascii="仿宋_GB2312" w:hAnsi="楷体" w:eastAsia="仿宋_GB2312"/>
                <w:color w:val="000000"/>
                <w:kern w:val="0"/>
                <w:sz w:val="32"/>
                <w:szCs w:val="24"/>
              </w:rPr>
              <w:t>51766632</w:t>
            </w:r>
            <w:r>
              <w:rPr>
                <w:rFonts w:hint="eastAsia" w:ascii="仿宋_GB2312" w:hAnsi="楷体" w:eastAsia="仿宋_GB2312"/>
                <w:color w:val="000000"/>
                <w:kern w:val="0"/>
                <w:sz w:val="32"/>
                <w:szCs w:val="24"/>
                <w:lang w:eastAsia="zh-CN"/>
              </w:rPr>
              <w:t>（</w:t>
            </w:r>
            <w:r>
              <w:rPr>
                <w:rFonts w:hint="default" w:ascii="仿宋_GB2312" w:hAnsi="楷体" w:eastAsia="仿宋_GB2312"/>
                <w:color w:val="000000"/>
                <w:kern w:val="0"/>
                <w:sz w:val="32"/>
                <w:szCs w:val="24"/>
              </w:rPr>
              <w:t>传真</w:t>
            </w:r>
            <w:r>
              <w:rPr>
                <w:rFonts w:hint="eastAsia" w:ascii="仿宋_GB2312" w:hAnsi="楷体" w:eastAsia="仿宋_GB2312"/>
                <w:color w:val="000000"/>
                <w:kern w:val="0"/>
                <w:sz w:val="32"/>
                <w:szCs w:val="24"/>
                <w:lang w:eastAsia="zh-CN"/>
              </w:rPr>
              <w:t>）</w:t>
            </w:r>
          </w:p>
        </w:tc>
      </w:tr>
      <w:tr w14:paraId="1F40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5414E3B">
            <w:pPr>
              <w:jc w:val="center"/>
              <w:rPr>
                <w:rFonts w:ascii="仿宋_GB2312" w:eastAsia="仿宋_GB2312"/>
                <w:sz w:val="32"/>
                <w:szCs w:val="32"/>
                <w:highlight w:val="none"/>
              </w:rPr>
            </w:pPr>
            <w:r>
              <w:rPr>
                <w:rFonts w:hint="eastAsia" w:ascii="仿宋_GB2312" w:hAnsi="仿宋" w:eastAsia="仿宋_GB2312" w:cs="仿宋"/>
                <w:sz w:val="32"/>
                <w:szCs w:val="32"/>
                <w:highlight w:val="none"/>
              </w:rPr>
              <w:t>济南市</w:t>
            </w:r>
          </w:p>
        </w:tc>
        <w:tc>
          <w:tcPr>
            <w:tcW w:w="6004" w:type="dxa"/>
            <w:vAlign w:val="center"/>
          </w:tcPr>
          <w:p w14:paraId="7A7C9C75">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0531-51709967</w:t>
            </w:r>
          </w:p>
        </w:tc>
      </w:tr>
      <w:tr w14:paraId="747E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4625686">
            <w:pPr>
              <w:jc w:val="center"/>
              <w:rPr>
                <w:rFonts w:ascii="仿宋_GB2312" w:eastAsia="仿宋_GB2312"/>
                <w:sz w:val="32"/>
                <w:szCs w:val="32"/>
                <w:highlight w:val="none"/>
              </w:rPr>
            </w:pPr>
            <w:r>
              <w:rPr>
                <w:rFonts w:hint="eastAsia" w:ascii="仿宋_GB2312" w:hAnsi="仿宋" w:eastAsia="仿宋_GB2312" w:cs="仿宋"/>
                <w:sz w:val="32"/>
                <w:szCs w:val="32"/>
                <w:highlight w:val="none"/>
              </w:rPr>
              <w:t>青岛市</w:t>
            </w:r>
          </w:p>
        </w:tc>
        <w:tc>
          <w:tcPr>
            <w:tcW w:w="6004" w:type="dxa"/>
            <w:vAlign w:val="center"/>
          </w:tcPr>
          <w:p w14:paraId="25336512">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0532-85840412</w:t>
            </w:r>
          </w:p>
        </w:tc>
      </w:tr>
      <w:tr w14:paraId="56D2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0075B2A">
            <w:pPr>
              <w:jc w:val="center"/>
              <w:rPr>
                <w:rFonts w:ascii="仿宋_GB2312" w:eastAsia="仿宋_GB2312"/>
                <w:sz w:val="32"/>
                <w:szCs w:val="32"/>
                <w:highlight w:val="none"/>
              </w:rPr>
            </w:pPr>
            <w:r>
              <w:rPr>
                <w:rFonts w:hint="eastAsia" w:ascii="仿宋_GB2312" w:hAnsi="仿宋" w:eastAsia="仿宋_GB2312" w:cs="仿宋"/>
                <w:sz w:val="32"/>
                <w:szCs w:val="32"/>
                <w:highlight w:val="none"/>
              </w:rPr>
              <w:t>淄博市</w:t>
            </w:r>
          </w:p>
        </w:tc>
        <w:tc>
          <w:tcPr>
            <w:tcW w:w="6004" w:type="dxa"/>
            <w:vAlign w:val="center"/>
          </w:tcPr>
          <w:p w14:paraId="570D6BC1">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0533-3181299</w:t>
            </w:r>
          </w:p>
        </w:tc>
      </w:tr>
      <w:tr w14:paraId="3551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1103D4F">
            <w:pPr>
              <w:jc w:val="center"/>
              <w:rPr>
                <w:rFonts w:ascii="仿宋_GB2312" w:eastAsia="仿宋_GB2312"/>
                <w:sz w:val="32"/>
                <w:szCs w:val="32"/>
                <w:highlight w:val="none"/>
              </w:rPr>
            </w:pPr>
            <w:r>
              <w:rPr>
                <w:rFonts w:hint="eastAsia" w:ascii="仿宋_GB2312" w:hAnsi="仿宋" w:eastAsia="仿宋_GB2312" w:cs="仿宋"/>
                <w:sz w:val="32"/>
                <w:szCs w:val="32"/>
                <w:highlight w:val="none"/>
              </w:rPr>
              <w:t>枣庄市</w:t>
            </w:r>
          </w:p>
        </w:tc>
        <w:tc>
          <w:tcPr>
            <w:tcW w:w="6004" w:type="dxa"/>
            <w:vAlign w:val="center"/>
          </w:tcPr>
          <w:p w14:paraId="3E32AF67">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0632-3150658</w:t>
            </w:r>
          </w:p>
        </w:tc>
      </w:tr>
      <w:tr w14:paraId="105C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80A1F2E">
            <w:pPr>
              <w:jc w:val="center"/>
              <w:rPr>
                <w:rFonts w:ascii="仿宋_GB2312" w:eastAsia="仿宋_GB2312"/>
                <w:sz w:val="32"/>
                <w:szCs w:val="32"/>
                <w:highlight w:val="none"/>
              </w:rPr>
            </w:pPr>
            <w:r>
              <w:rPr>
                <w:rFonts w:hint="eastAsia" w:ascii="仿宋_GB2312" w:hAnsi="仿宋" w:eastAsia="仿宋_GB2312" w:cs="仿宋"/>
                <w:sz w:val="32"/>
                <w:szCs w:val="32"/>
                <w:highlight w:val="none"/>
              </w:rPr>
              <w:t>东营市</w:t>
            </w:r>
          </w:p>
        </w:tc>
        <w:tc>
          <w:tcPr>
            <w:tcW w:w="6004" w:type="dxa"/>
            <w:vAlign w:val="center"/>
          </w:tcPr>
          <w:p w14:paraId="44EBEF97">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0546-8330607</w:t>
            </w:r>
          </w:p>
        </w:tc>
      </w:tr>
      <w:tr w14:paraId="6991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EE4F1E3">
            <w:pPr>
              <w:jc w:val="center"/>
              <w:rPr>
                <w:rFonts w:ascii="仿宋_GB2312" w:eastAsia="仿宋_GB2312"/>
                <w:sz w:val="32"/>
                <w:szCs w:val="32"/>
                <w:highlight w:val="none"/>
              </w:rPr>
            </w:pPr>
            <w:r>
              <w:rPr>
                <w:rFonts w:hint="eastAsia" w:ascii="仿宋_GB2312" w:hAnsi="仿宋" w:eastAsia="仿宋_GB2312" w:cs="仿宋"/>
                <w:sz w:val="32"/>
                <w:szCs w:val="32"/>
                <w:highlight w:val="none"/>
              </w:rPr>
              <w:t>烟台市</w:t>
            </w:r>
          </w:p>
        </w:tc>
        <w:tc>
          <w:tcPr>
            <w:tcW w:w="6004" w:type="dxa"/>
            <w:vAlign w:val="center"/>
          </w:tcPr>
          <w:p w14:paraId="05702A3F">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0535-6242109、6</w:t>
            </w:r>
            <w:r>
              <w:rPr>
                <w:rFonts w:hint="eastAsia" w:ascii="仿宋_GB2312" w:hAnsi="仿宋" w:eastAsia="仿宋_GB2312" w:cs="仿宋"/>
                <w:sz w:val="32"/>
                <w:szCs w:val="32"/>
                <w:highlight w:val="none"/>
                <w:lang w:val="en-US" w:eastAsia="zh-CN"/>
              </w:rPr>
              <w:t>683258</w:t>
            </w:r>
          </w:p>
        </w:tc>
      </w:tr>
      <w:tr w14:paraId="66B0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60BA24B6">
            <w:pPr>
              <w:jc w:val="center"/>
              <w:rPr>
                <w:rFonts w:ascii="仿宋_GB2312" w:eastAsia="仿宋_GB2312"/>
                <w:sz w:val="32"/>
                <w:szCs w:val="32"/>
                <w:highlight w:val="none"/>
              </w:rPr>
            </w:pPr>
            <w:r>
              <w:rPr>
                <w:rFonts w:hint="eastAsia" w:ascii="仿宋_GB2312" w:hAnsi="仿宋" w:eastAsia="仿宋_GB2312" w:cs="仿宋"/>
                <w:sz w:val="32"/>
                <w:szCs w:val="32"/>
                <w:highlight w:val="none"/>
              </w:rPr>
              <w:t>潍坊市</w:t>
            </w:r>
          </w:p>
        </w:tc>
        <w:tc>
          <w:tcPr>
            <w:tcW w:w="6004" w:type="dxa"/>
            <w:vAlign w:val="center"/>
          </w:tcPr>
          <w:p w14:paraId="13CF7A66">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0536-8871</w:t>
            </w:r>
            <w:r>
              <w:rPr>
                <w:rFonts w:hint="eastAsia" w:ascii="仿宋_GB2312" w:hAnsi="仿宋" w:eastAsia="仿宋_GB2312" w:cs="仿宋"/>
                <w:sz w:val="32"/>
                <w:szCs w:val="32"/>
                <w:highlight w:val="none"/>
                <w:lang w:val="en-US" w:eastAsia="zh-CN"/>
              </w:rPr>
              <w:t>580</w:t>
            </w:r>
          </w:p>
        </w:tc>
      </w:tr>
      <w:tr w14:paraId="3A3B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1B68604">
            <w:pPr>
              <w:jc w:val="center"/>
              <w:rPr>
                <w:rFonts w:ascii="仿宋_GB2312" w:eastAsia="仿宋_GB2312"/>
                <w:sz w:val="32"/>
                <w:szCs w:val="32"/>
                <w:highlight w:val="none"/>
              </w:rPr>
            </w:pPr>
            <w:r>
              <w:rPr>
                <w:rFonts w:hint="eastAsia" w:ascii="仿宋_GB2312" w:hAnsi="仿宋" w:eastAsia="仿宋_GB2312" w:cs="仿宋"/>
                <w:sz w:val="32"/>
                <w:szCs w:val="32"/>
                <w:highlight w:val="none"/>
              </w:rPr>
              <w:t>济宁市</w:t>
            </w:r>
          </w:p>
        </w:tc>
        <w:tc>
          <w:tcPr>
            <w:tcW w:w="6004" w:type="dxa"/>
            <w:vAlign w:val="center"/>
          </w:tcPr>
          <w:p w14:paraId="42FBC076">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0537-2348462</w:t>
            </w:r>
          </w:p>
        </w:tc>
      </w:tr>
      <w:tr w14:paraId="7DEC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A3564DC">
            <w:pPr>
              <w:jc w:val="center"/>
              <w:rPr>
                <w:rFonts w:ascii="仿宋_GB2312" w:eastAsia="仿宋_GB2312"/>
                <w:sz w:val="32"/>
                <w:szCs w:val="32"/>
                <w:highlight w:val="none"/>
              </w:rPr>
            </w:pPr>
            <w:r>
              <w:rPr>
                <w:rFonts w:hint="eastAsia" w:ascii="仿宋_GB2312" w:hAnsi="仿宋" w:eastAsia="仿宋_GB2312" w:cs="仿宋"/>
                <w:sz w:val="32"/>
                <w:szCs w:val="32"/>
                <w:highlight w:val="none"/>
              </w:rPr>
              <w:t>泰安市</w:t>
            </w:r>
          </w:p>
        </w:tc>
        <w:tc>
          <w:tcPr>
            <w:tcW w:w="6004" w:type="dxa"/>
            <w:vAlign w:val="center"/>
          </w:tcPr>
          <w:p w14:paraId="6B1CF6C4">
            <w:pPr>
              <w:ind w:firstLine="640" w:firstLineChars="200"/>
              <w:rPr>
                <w:rFonts w:ascii="仿宋_GB2312" w:eastAsia="仿宋_GB2312"/>
                <w:sz w:val="32"/>
                <w:szCs w:val="32"/>
                <w:highlight w:val="none"/>
              </w:rPr>
            </w:pPr>
            <w:r>
              <w:rPr>
                <w:rFonts w:hint="eastAsia" w:ascii="仿宋_GB2312" w:eastAsia="仿宋_GB2312"/>
                <w:sz w:val="32"/>
                <w:szCs w:val="32"/>
                <w:highlight w:val="none"/>
              </w:rPr>
              <w:t>0538-6991539</w:t>
            </w:r>
          </w:p>
        </w:tc>
      </w:tr>
      <w:tr w14:paraId="33E5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087FD17">
            <w:pPr>
              <w:jc w:val="center"/>
              <w:rPr>
                <w:rFonts w:ascii="仿宋_GB2312" w:eastAsia="仿宋_GB2312"/>
                <w:sz w:val="32"/>
                <w:szCs w:val="32"/>
                <w:highlight w:val="none"/>
              </w:rPr>
            </w:pPr>
            <w:r>
              <w:rPr>
                <w:rFonts w:hint="eastAsia" w:ascii="仿宋_GB2312" w:hAnsi="仿宋" w:eastAsia="仿宋_GB2312" w:cs="仿宋"/>
                <w:sz w:val="32"/>
                <w:szCs w:val="32"/>
                <w:highlight w:val="none"/>
              </w:rPr>
              <w:t>威海市</w:t>
            </w:r>
          </w:p>
        </w:tc>
        <w:tc>
          <w:tcPr>
            <w:tcW w:w="6004" w:type="dxa"/>
            <w:vAlign w:val="center"/>
          </w:tcPr>
          <w:p w14:paraId="7FAAEBFA">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0631-5178489</w:t>
            </w:r>
          </w:p>
        </w:tc>
      </w:tr>
      <w:tr w14:paraId="450C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21E74286">
            <w:pPr>
              <w:jc w:val="center"/>
              <w:rPr>
                <w:rFonts w:ascii="仿宋_GB2312" w:eastAsia="仿宋_GB2312"/>
                <w:sz w:val="32"/>
                <w:szCs w:val="32"/>
                <w:highlight w:val="none"/>
              </w:rPr>
            </w:pPr>
            <w:r>
              <w:rPr>
                <w:rFonts w:hint="eastAsia" w:ascii="仿宋_GB2312" w:hAnsi="仿宋" w:eastAsia="仿宋_GB2312" w:cs="仿宋"/>
                <w:sz w:val="32"/>
                <w:szCs w:val="32"/>
                <w:highlight w:val="none"/>
              </w:rPr>
              <w:t>日照市</w:t>
            </w:r>
          </w:p>
        </w:tc>
        <w:tc>
          <w:tcPr>
            <w:tcW w:w="6004" w:type="dxa"/>
            <w:vAlign w:val="center"/>
          </w:tcPr>
          <w:p w14:paraId="73D1353F">
            <w:pPr>
              <w:pStyle w:val="6"/>
              <w:widowControl/>
              <w:spacing w:before="0" w:beforeAutospacing="0" w:after="0" w:afterAutospacing="0" w:line="580" w:lineRule="exact"/>
              <w:ind w:firstLine="640" w:firstLineChars="200"/>
              <w:jc w:val="both"/>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rPr>
              <w:t>0633-8869</w:t>
            </w:r>
            <w:r>
              <w:rPr>
                <w:rFonts w:hint="eastAsia" w:ascii="仿宋_GB2312" w:hAnsi="仿宋" w:eastAsia="仿宋_GB2312" w:cs="仿宋"/>
                <w:sz w:val="32"/>
                <w:szCs w:val="32"/>
                <w:highlight w:val="none"/>
                <w:lang w:val="en-US" w:eastAsia="zh-CN"/>
              </w:rPr>
              <w:t>1</w:t>
            </w:r>
            <w:r>
              <w:rPr>
                <w:rFonts w:hint="eastAsia" w:ascii="仿宋_GB2312" w:hAnsi="仿宋" w:eastAsia="仿宋_GB2312" w:cs="仿宋"/>
                <w:sz w:val="32"/>
                <w:szCs w:val="32"/>
                <w:highlight w:val="none"/>
              </w:rPr>
              <w:t>66</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lang w:val="en-US" w:eastAsia="zh-CN"/>
              </w:rPr>
              <w:t>8869197</w:t>
            </w:r>
          </w:p>
        </w:tc>
      </w:tr>
      <w:tr w14:paraId="3864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4ACD74E2">
            <w:pPr>
              <w:jc w:val="center"/>
              <w:rPr>
                <w:rFonts w:ascii="仿宋_GB2312" w:eastAsia="仿宋_GB2312"/>
                <w:sz w:val="32"/>
                <w:szCs w:val="32"/>
                <w:highlight w:val="none"/>
              </w:rPr>
            </w:pPr>
            <w:r>
              <w:rPr>
                <w:rFonts w:hint="eastAsia" w:ascii="仿宋_GB2312" w:hAnsi="仿宋" w:eastAsia="仿宋_GB2312" w:cs="仿宋"/>
                <w:sz w:val="32"/>
                <w:szCs w:val="32"/>
                <w:highlight w:val="none"/>
              </w:rPr>
              <w:t>临沂市</w:t>
            </w:r>
          </w:p>
        </w:tc>
        <w:tc>
          <w:tcPr>
            <w:tcW w:w="6004" w:type="dxa"/>
            <w:vAlign w:val="center"/>
          </w:tcPr>
          <w:p w14:paraId="17254C60">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0539-8729235</w:t>
            </w:r>
          </w:p>
        </w:tc>
      </w:tr>
      <w:tr w14:paraId="66E6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15A10F0C">
            <w:pPr>
              <w:jc w:val="center"/>
              <w:rPr>
                <w:rFonts w:ascii="仿宋_GB2312" w:eastAsia="仿宋_GB2312"/>
                <w:sz w:val="32"/>
                <w:szCs w:val="32"/>
                <w:highlight w:val="none"/>
              </w:rPr>
            </w:pPr>
            <w:r>
              <w:rPr>
                <w:rFonts w:hint="eastAsia" w:ascii="仿宋_GB2312" w:hAnsi="仿宋" w:eastAsia="仿宋_GB2312" w:cs="仿宋"/>
                <w:sz w:val="32"/>
                <w:szCs w:val="32"/>
                <w:highlight w:val="none"/>
              </w:rPr>
              <w:t>德州市</w:t>
            </w:r>
          </w:p>
        </w:tc>
        <w:tc>
          <w:tcPr>
            <w:tcW w:w="6004" w:type="dxa"/>
            <w:vAlign w:val="center"/>
          </w:tcPr>
          <w:p w14:paraId="31CB6D70">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0534-2327755</w:t>
            </w:r>
          </w:p>
        </w:tc>
      </w:tr>
      <w:tr w14:paraId="006E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3E5D160">
            <w:pPr>
              <w:jc w:val="center"/>
              <w:rPr>
                <w:rFonts w:ascii="仿宋_GB2312" w:eastAsia="仿宋_GB2312"/>
                <w:sz w:val="32"/>
                <w:szCs w:val="32"/>
                <w:highlight w:val="none"/>
              </w:rPr>
            </w:pPr>
            <w:r>
              <w:rPr>
                <w:rFonts w:hint="eastAsia" w:ascii="仿宋_GB2312" w:hAnsi="仿宋" w:eastAsia="仿宋_GB2312" w:cs="仿宋"/>
                <w:sz w:val="32"/>
                <w:szCs w:val="32"/>
                <w:highlight w:val="none"/>
              </w:rPr>
              <w:t>聊城市</w:t>
            </w:r>
          </w:p>
        </w:tc>
        <w:tc>
          <w:tcPr>
            <w:tcW w:w="6004" w:type="dxa"/>
            <w:vAlign w:val="center"/>
          </w:tcPr>
          <w:p w14:paraId="49AA40EE">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0635-8262247</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8288071</w:t>
            </w:r>
          </w:p>
        </w:tc>
      </w:tr>
      <w:tr w14:paraId="0816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B826580">
            <w:pPr>
              <w:jc w:val="center"/>
              <w:rPr>
                <w:rFonts w:ascii="仿宋_GB2312" w:eastAsia="仿宋_GB2312"/>
                <w:sz w:val="32"/>
                <w:szCs w:val="32"/>
                <w:highlight w:val="none"/>
              </w:rPr>
            </w:pPr>
            <w:r>
              <w:rPr>
                <w:rFonts w:hint="eastAsia" w:ascii="仿宋_GB2312" w:hAnsi="仿宋" w:eastAsia="仿宋_GB2312" w:cs="仿宋"/>
                <w:sz w:val="32"/>
                <w:szCs w:val="32"/>
                <w:highlight w:val="none"/>
              </w:rPr>
              <w:t>滨州市</w:t>
            </w:r>
          </w:p>
        </w:tc>
        <w:tc>
          <w:tcPr>
            <w:tcW w:w="6004" w:type="dxa"/>
            <w:vAlign w:val="center"/>
          </w:tcPr>
          <w:p w14:paraId="02D38FC3">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0543-3165937</w:t>
            </w:r>
          </w:p>
        </w:tc>
      </w:tr>
      <w:tr w14:paraId="4D5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FFAA091">
            <w:pPr>
              <w:jc w:val="center"/>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菏泽市</w:t>
            </w:r>
          </w:p>
        </w:tc>
        <w:tc>
          <w:tcPr>
            <w:tcW w:w="6004" w:type="dxa"/>
            <w:vAlign w:val="center"/>
          </w:tcPr>
          <w:p w14:paraId="1B9CD875">
            <w:pPr>
              <w:pStyle w:val="6"/>
              <w:widowControl/>
              <w:spacing w:before="0" w:beforeAutospacing="0" w:after="0" w:afterAutospacing="0" w:line="580" w:lineRule="exact"/>
              <w:ind w:firstLine="640" w:firstLineChars="200"/>
              <w:jc w:val="both"/>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0530-5320817</w:t>
            </w:r>
          </w:p>
        </w:tc>
      </w:tr>
    </w:tbl>
    <w:p w14:paraId="2E730D55">
      <w:pPr>
        <w:rPr>
          <w:sz w:val="32"/>
          <w:szCs w:val="32"/>
          <w:highlight w:val="none"/>
        </w:rPr>
      </w:pPr>
    </w:p>
    <w:p w14:paraId="31E2C2E4">
      <w:pPr>
        <w:rPr>
          <w:sz w:val="32"/>
          <w:szCs w:val="32"/>
          <w:highlight w:val="none"/>
        </w:rPr>
      </w:pPr>
    </w:p>
    <w:p w14:paraId="799DE7B0">
      <w:pPr>
        <w:spacing w:line="520" w:lineRule="exact"/>
        <w:rPr>
          <w:rFonts w:ascii="仿宋" w:hAnsi="仿宋" w:eastAsia="仿宋" w:cs="仿宋"/>
          <w:sz w:val="32"/>
          <w:szCs w:val="32"/>
          <w:highlight w:val="none"/>
        </w:rPr>
      </w:pPr>
      <w:r>
        <w:rPr>
          <w:rFonts w:hint="eastAsia" w:ascii="仿宋" w:hAnsi="仿宋" w:eastAsia="仿宋" w:cs="仿宋"/>
          <w:sz w:val="32"/>
          <w:szCs w:val="32"/>
          <w:highlight w:val="none"/>
        </w:rPr>
        <w:t>附件2</w:t>
      </w:r>
    </w:p>
    <w:p w14:paraId="74192221">
      <w:pPr>
        <w:spacing w:line="52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申报注意事项</w:t>
      </w:r>
    </w:p>
    <w:tbl>
      <w:tblPr>
        <w:tblStyle w:val="8"/>
        <w:tblW w:w="9415" w:type="dxa"/>
        <w:tblInd w:w="-3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3"/>
        <w:gridCol w:w="1445"/>
        <w:gridCol w:w="7427"/>
      </w:tblGrid>
      <w:tr w14:paraId="0243F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88" w:type="dxa"/>
            <w:gridSpan w:val="2"/>
            <w:tcBorders>
              <w:tl2br w:val="nil"/>
              <w:tr2bl w:val="nil"/>
            </w:tcBorders>
            <w:vAlign w:val="center"/>
          </w:tcPr>
          <w:p w14:paraId="52EB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项目名称</w:t>
            </w:r>
          </w:p>
        </w:tc>
        <w:tc>
          <w:tcPr>
            <w:tcW w:w="7427" w:type="dxa"/>
            <w:tcBorders>
              <w:tl2br w:val="nil"/>
              <w:tr2bl w:val="nil"/>
            </w:tcBorders>
            <w:vAlign w:val="center"/>
          </w:tcPr>
          <w:p w14:paraId="58EF11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系统填写注意事项</w:t>
            </w:r>
          </w:p>
        </w:tc>
      </w:tr>
      <w:tr w14:paraId="19861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88" w:type="dxa"/>
            <w:gridSpan w:val="2"/>
            <w:tcBorders>
              <w:tl2br w:val="nil"/>
              <w:tr2bl w:val="nil"/>
            </w:tcBorders>
            <w:vAlign w:val="center"/>
          </w:tcPr>
          <w:p w14:paraId="5D908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sz w:val="24"/>
                <w:highlight w:val="none"/>
              </w:rPr>
            </w:pPr>
            <w:r>
              <w:rPr>
                <w:rFonts w:hint="eastAsia" w:ascii="仿宋_GB2312" w:hAnsi="仿宋" w:eastAsia="仿宋_GB2312" w:cs="仿宋"/>
                <w:b/>
                <w:sz w:val="24"/>
                <w:highlight w:val="none"/>
              </w:rPr>
              <w:t>基本要求</w:t>
            </w:r>
          </w:p>
        </w:tc>
        <w:tc>
          <w:tcPr>
            <w:tcW w:w="7427" w:type="dxa"/>
            <w:tcBorders>
              <w:tl2br w:val="nil"/>
              <w:tr2bl w:val="nil"/>
            </w:tcBorders>
            <w:vAlign w:val="center"/>
          </w:tcPr>
          <w:p w14:paraId="6730AE07">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职称申报系统建议使用IE11或谷歌浏览器。每个填报项的证明材料需上传至本项对应位置，正面视图，清晰完整。上传材料需命名，如“2015 年2月中级职称证书”。同一项附件超过两页的可将多个页面合并成一个文件上传，要求材料清晰。网上申报数据如有改动，对应纸质版《山东省专业技术职称评审表》（以下简称《评审表》）需重新打印盖章，确保信息准确完整。</w:t>
            </w:r>
          </w:p>
        </w:tc>
      </w:tr>
      <w:tr w14:paraId="44A3E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543" w:type="dxa"/>
            <w:vMerge w:val="restart"/>
            <w:tcBorders>
              <w:top w:val="single" w:color="auto" w:sz="4" w:space="0"/>
              <w:tl2br w:val="nil"/>
              <w:tr2bl w:val="nil"/>
            </w:tcBorders>
            <w:vAlign w:val="center"/>
          </w:tcPr>
          <w:p w14:paraId="53915E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sz w:val="24"/>
                <w:highlight w:val="none"/>
              </w:rPr>
            </w:pPr>
            <w:r>
              <w:rPr>
                <w:rFonts w:hint="eastAsia" w:ascii="仿宋_GB2312" w:hAnsi="仿宋" w:eastAsia="仿宋_GB2312" w:cs="仿宋"/>
                <w:b/>
                <w:sz w:val="24"/>
                <w:highlight w:val="none"/>
              </w:rPr>
              <w:t>申报信息</w:t>
            </w:r>
          </w:p>
        </w:tc>
        <w:tc>
          <w:tcPr>
            <w:tcW w:w="1445" w:type="dxa"/>
            <w:tcBorders>
              <w:top w:val="single" w:color="auto" w:sz="4" w:space="0"/>
              <w:tl2br w:val="nil"/>
              <w:tr2bl w:val="nil"/>
            </w:tcBorders>
            <w:vAlign w:val="center"/>
          </w:tcPr>
          <w:p w14:paraId="621F5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申报方式</w:t>
            </w:r>
          </w:p>
        </w:tc>
        <w:tc>
          <w:tcPr>
            <w:tcW w:w="7427" w:type="dxa"/>
            <w:tcBorders>
              <w:tl2br w:val="nil"/>
              <w:tr2bl w:val="nil"/>
            </w:tcBorders>
            <w:vAlign w:val="center"/>
          </w:tcPr>
          <w:p w14:paraId="3C4C1D68">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按照实际情况选择。其中，选择破格晋升，需上传《破格申报推荐意见表》（附件3）；选择高层次人才“直通车”，需上传满足《山东省人力资源和社会保障厅关于优化山东省高层次专业技术人才高级职称评审“直通车”办法的通知》</w:t>
            </w:r>
            <w:r>
              <w:rPr>
                <w:rFonts w:hint="eastAsia" w:ascii="仿宋_GB2312" w:hAnsi="仿宋" w:eastAsia="仿宋_GB2312" w:cs="仿宋"/>
                <w:sz w:val="24"/>
                <w:highlight w:val="none"/>
                <w:lang w:eastAsia="zh-CN"/>
              </w:rPr>
              <w:t>要求</w:t>
            </w:r>
            <w:r>
              <w:rPr>
                <w:rFonts w:hint="eastAsia" w:ascii="仿宋_GB2312" w:hAnsi="仿宋" w:eastAsia="仿宋_GB2312" w:cs="仿宋"/>
                <w:sz w:val="24"/>
                <w:highlight w:val="none"/>
              </w:rPr>
              <w:t>的佐证材料；选择非企事业单位交流到企事业单位人员，需上传到企事业单位任职文件（或劳动合同）、所在单位及主管单位出具的从事专业技术工作证明等。</w:t>
            </w:r>
          </w:p>
        </w:tc>
      </w:tr>
      <w:tr w14:paraId="1D12D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43" w:type="dxa"/>
            <w:vMerge w:val="continue"/>
            <w:tcBorders>
              <w:tl2br w:val="nil"/>
              <w:tr2bl w:val="nil"/>
            </w:tcBorders>
            <w:vAlign w:val="center"/>
          </w:tcPr>
          <w:p w14:paraId="229081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vAlign w:val="center"/>
          </w:tcPr>
          <w:p w14:paraId="2B05BD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
                <w:sz w:val="24"/>
                <w:highlight w:val="none"/>
              </w:rPr>
            </w:pPr>
            <w:r>
              <w:rPr>
                <w:rFonts w:hint="eastAsia" w:ascii="仿宋_GB2312" w:hAnsi="仿宋" w:eastAsia="仿宋_GB2312" w:cs="仿宋"/>
                <w:sz w:val="24"/>
                <w:highlight w:val="none"/>
              </w:rPr>
              <w:t>参加工作</w:t>
            </w:r>
          </w:p>
          <w:p w14:paraId="6BDEF4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时间</w:t>
            </w:r>
          </w:p>
        </w:tc>
        <w:tc>
          <w:tcPr>
            <w:tcW w:w="7427" w:type="dxa"/>
            <w:tcBorders>
              <w:tl2br w:val="nil"/>
              <w:tr2bl w:val="nil"/>
            </w:tcBorders>
            <w:vAlign w:val="center"/>
          </w:tcPr>
          <w:p w14:paraId="097289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应与人事档案记录一致（在校期间的实习期不</w:t>
            </w:r>
            <w:r>
              <w:rPr>
                <w:rFonts w:hint="eastAsia" w:ascii="仿宋_GB2312" w:hAnsi="仿宋" w:eastAsia="仿宋_GB2312" w:cs="仿宋"/>
                <w:sz w:val="24"/>
                <w:highlight w:val="none"/>
                <w:lang w:eastAsia="zh-CN"/>
              </w:rPr>
              <w:t>计</w:t>
            </w:r>
            <w:r>
              <w:rPr>
                <w:rFonts w:hint="eastAsia" w:ascii="仿宋_GB2312" w:hAnsi="仿宋" w:eastAsia="仿宋_GB2312" w:cs="仿宋"/>
                <w:sz w:val="24"/>
                <w:highlight w:val="none"/>
              </w:rPr>
              <w:t>算）。</w:t>
            </w:r>
          </w:p>
        </w:tc>
      </w:tr>
      <w:tr w14:paraId="11B50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543" w:type="dxa"/>
            <w:vMerge w:val="continue"/>
            <w:tcBorders>
              <w:tl2br w:val="nil"/>
              <w:tr2bl w:val="nil"/>
            </w:tcBorders>
            <w:vAlign w:val="center"/>
          </w:tcPr>
          <w:p w14:paraId="4C4CDE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vAlign w:val="center"/>
          </w:tcPr>
          <w:p w14:paraId="795A48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专业工作</w:t>
            </w:r>
          </w:p>
          <w:p w14:paraId="4EA33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年限</w:t>
            </w:r>
          </w:p>
        </w:tc>
        <w:tc>
          <w:tcPr>
            <w:tcW w:w="7427" w:type="dxa"/>
            <w:tcBorders>
              <w:tl2br w:val="nil"/>
              <w:tr2bl w:val="nil"/>
            </w:tcBorders>
            <w:vAlign w:val="center"/>
          </w:tcPr>
          <w:p w14:paraId="4816A77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参加工作至今从事档案专业技术工作累计年限（未从事档案专技工作的时间不计算）。</w:t>
            </w:r>
          </w:p>
        </w:tc>
      </w:tr>
      <w:tr w14:paraId="725F8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988" w:type="dxa"/>
            <w:gridSpan w:val="2"/>
            <w:tcBorders>
              <w:tl2br w:val="nil"/>
              <w:tr2bl w:val="nil"/>
            </w:tcBorders>
            <w:vAlign w:val="center"/>
          </w:tcPr>
          <w:p w14:paraId="075002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sz w:val="24"/>
                <w:highlight w:val="none"/>
              </w:rPr>
              <w:t>学历信息</w:t>
            </w:r>
          </w:p>
        </w:tc>
        <w:tc>
          <w:tcPr>
            <w:tcW w:w="7427" w:type="dxa"/>
            <w:tcBorders>
              <w:bottom w:val="single" w:color="auto" w:sz="4" w:space="0"/>
              <w:tl2br w:val="nil"/>
              <w:tr2bl w:val="nil"/>
            </w:tcBorders>
            <w:vAlign w:val="center"/>
          </w:tcPr>
          <w:p w14:paraId="09C74A2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1.包含全日制学历（学位）和评审依据学历（学位）。“全日制学历”指参加全日制教育取得的最高学历，“评审依据学历”指符合职称评审条件的学历。毕业时间、毕业院校及专业严格按照证书信息规范填写。</w:t>
            </w:r>
          </w:p>
          <w:p w14:paraId="1F48D7D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2.上传证明材料：学历、学位证书原件扫描件、学信网学历信息在线验证报告。学信网不能查询的，应报送情况说明（证明）材料，并加盖具有证明效力的单位公章。学历证书丢失的，需上传毕业生登记表原件扫描件（提供复印件的需加盖人事档案管理部门公章）。</w:t>
            </w:r>
          </w:p>
        </w:tc>
      </w:tr>
      <w:tr w14:paraId="0D5B9D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43" w:type="dxa"/>
            <w:vMerge w:val="restart"/>
            <w:tcBorders>
              <w:tl2br w:val="nil"/>
              <w:tr2bl w:val="nil"/>
            </w:tcBorders>
            <w:vAlign w:val="center"/>
          </w:tcPr>
          <w:p w14:paraId="2B3A8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现专业技术职称</w:t>
            </w:r>
          </w:p>
        </w:tc>
        <w:tc>
          <w:tcPr>
            <w:tcW w:w="1445" w:type="dxa"/>
            <w:tcBorders>
              <w:tl2br w:val="nil"/>
              <w:tr2bl w:val="nil"/>
            </w:tcBorders>
            <w:vAlign w:val="center"/>
          </w:tcPr>
          <w:p w14:paraId="087F6B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获得现职称时间</w:t>
            </w:r>
          </w:p>
        </w:tc>
        <w:tc>
          <w:tcPr>
            <w:tcW w:w="7427" w:type="dxa"/>
            <w:tcBorders>
              <w:tl2br w:val="nil"/>
              <w:tr2bl w:val="nil"/>
            </w:tcBorders>
            <w:vAlign w:val="center"/>
          </w:tcPr>
          <w:p w14:paraId="3491A5B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即取得资格时间。以公布文件或职称证书标注“公布时间（生效时间）”为准。</w:t>
            </w:r>
          </w:p>
        </w:tc>
      </w:tr>
      <w:tr w14:paraId="6C357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43" w:type="dxa"/>
            <w:vMerge w:val="continue"/>
            <w:tcBorders>
              <w:tl2br w:val="nil"/>
              <w:tr2bl w:val="nil"/>
            </w:tcBorders>
            <w:shd w:val="clear" w:color="auto" w:fill="auto"/>
            <w:vAlign w:val="center"/>
          </w:tcPr>
          <w:p w14:paraId="70F2D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p>
        </w:tc>
        <w:tc>
          <w:tcPr>
            <w:tcW w:w="1445" w:type="dxa"/>
            <w:tcBorders>
              <w:tl2br w:val="nil"/>
              <w:tr2bl w:val="nil"/>
            </w:tcBorders>
            <w:shd w:val="clear" w:color="auto" w:fill="auto"/>
            <w:vAlign w:val="center"/>
          </w:tcPr>
          <w:p w14:paraId="22C589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sz w:val="24"/>
                <w:highlight w:val="none"/>
              </w:rPr>
              <w:t>聘任时间及年限</w:t>
            </w:r>
          </w:p>
        </w:tc>
        <w:tc>
          <w:tcPr>
            <w:tcW w:w="7427" w:type="dxa"/>
            <w:tcBorders>
              <w:tl2br w:val="nil"/>
              <w:tr2bl w:val="nil"/>
            </w:tcBorders>
            <w:shd w:val="clear" w:color="auto" w:fill="auto"/>
            <w:vAlign w:val="center"/>
          </w:tcPr>
          <w:p w14:paraId="7647A0E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1.填写获得现专业技术职称后，受聘专业技术岗位职称的时间及年限，计算日期截止到202</w:t>
            </w:r>
            <w:r>
              <w:rPr>
                <w:rFonts w:hint="eastAsia" w:ascii="仿宋_GB2312" w:hAnsi="仿宋" w:eastAsia="仿宋_GB2312" w:cs="仿宋"/>
                <w:sz w:val="24"/>
                <w:highlight w:val="none"/>
                <w:lang w:val="en-US" w:eastAsia="zh-CN"/>
              </w:rPr>
              <w:t>5</w:t>
            </w:r>
            <w:r>
              <w:rPr>
                <w:rFonts w:hint="eastAsia" w:ascii="仿宋_GB2312" w:hAnsi="仿宋" w:eastAsia="仿宋_GB2312" w:cs="仿宋"/>
                <w:sz w:val="24"/>
                <w:highlight w:val="none"/>
              </w:rPr>
              <w:t>年12月31日。例如：①申报人员201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年12月取得中级资格并聘任中级岗位，填写：201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-12，</w:t>
            </w:r>
            <w:r>
              <w:rPr>
                <w:rFonts w:hint="eastAsia" w:ascii="仿宋_GB2312" w:hAnsi="仿宋" w:eastAsia="仿宋_GB2312" w:cs="仿宋"/>
                <w:sz w:val="24"/>
                <w:highlight w:val="none"/>
                <w:lang w:val="en-US" w:eastAsia="zh-CN"/>
              </w:rPr>
              <w:t>7</w:t>
            </w:r>
            <w:r>
              <w:rPr>
                <w:rFonts w:hint="eastAsia" w:ascii="仿宋_GB2312" w:hAnsi="仿宋" w:eastAsia="仿宋_GB2312" w:cs="仿宋"/>
                <w:sz w:val="24"/>
                <w:highlight w:val="none"/>
              </w:rPr>
              <w:t>；②申报人员201</w:t>
            </w:r>
            <w:r>
              <w:rPr>
                <w:rFonts w:hint="eastAsia" w:ascii="仿宋_GB2312" w:hAnsi="仿宋" w:eastAsia="仿宋_GB2312" w:cs="仿宋"/>
                <w:sz w:val="24"/>
                <w:highlight w:val="none"/>
                <w:lang w:val="en-US" w:eastAsia="zh-CN"/>
              </w:rPr>
              <w:t>3</w:t>
            </w:r>
            <w:r>
              <w:rPr>
                <w:rFonts w:hint="eastAsia" w:ascii="仿宋_GB2312" w:hAnsi="仿宋" w:eastAsia="仿宋_GB2312" w:cs="仿宋"/>
                <w:sz w:val="24"/>
                <w:highlight w:val="none"/>
              </w:rPr>
              <w:t>年取得</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资格并聘任在</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岗位，201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年12月取得</w:t>
            </w:r>
            <w:r>
              <w:rPr>
                <w:rFonts w:hint="eastAsia" w:ascii="仿宋_GB2312" w:hAnsi="仿宋" w:eastAsia="仿宋_GB2312" w:cs="仿宋"/>
                <w:sz w:val="24"/>
                <w:highlight w:val="none"/>
                <w:lang w:eastAsia="zh-CN"/>
              </w:rPr>
              <w:t>馆员</w:t>
            </w:r>
            <w:r>
              <w:rPr>
                <w:rFonts w:hint="eastAsia" w:ascii="仿宋_GB2312" w:hAnsi="仿宋" w:eastAsia="仿宋_GB2312" w:cs="仿宋"/>
                <w:sz w:val="24"/>
                <w:highlight w:val="none"/>
              </w:rPr>
              <w:t>资格，但仍继续聘任在</w:t>
            </w:r>
            <w:r>
              <w:rPr>
                <w:rFonts w:hint="eastAsia" w:ascii="仿宋_GB2312" w:hAnsi="仿宋" w:eastAsia="仿宋_GB2312" w:cs="仿宋"/>
                <w:sz w:val="24"/>
                <w:highlight w:val="none"/>
                <w:lang w:eastAsia="zh-CN"/>
              </w:rPr>
              <w:t>助理馆员</w:t>
            </w:r>
            <w:r>
              <w:rPr>
                <w:rFonts w:hint="eastAsia" w:ascii="仿宋_GB2312" w:hAnsi="仿宋" w:eastAsia="仿宋_GB2312" w:cs="仿宋"/>
                <w:sz w:val="24"/>
                <w:highlight w:val="none"/>
              </w:rPr>
              <w:t>岗位，20</w:t>
            </w:r>
            <w:r>
              <w:rPr>
                <w:rFonts w:hint="eastAsia" w:ascii="仿宋_GB2312" w:hAnsi="仿宋" w:eastAsia="仿宋_GB2312" w:cs="仿宋"/>
                <w:sz w:val="24"/>
                <w:highlight w:val="none"/>
                <w:lang w:val="en-US" w:eastAsia="zh-CN"/>
              </w:rPr>
              <w:t>20</w:t>
            </w:r>
            <w:r>
              <w:rPr>
                <w:rFonts w:hint="eastAsia" w:ascii="仿宋_GB2312" w:hAnsi="仿宋" w:eastAsia="仿宋_GB2312" w:cs="仿宋"/>
                <w:sz w:val="24"/>
                <w:highlight w:val="none"/>
              </w:rPr>
              <w:t>年12月才被聘任到</w:t>
            </w:r>
            <w:r>
              <w:rPr>
                <w:rFonts w:hint="eastAsia" w:ascii="仿宋_GB2312" w:hAnsi="仿宋" w:eastAsia="仿宋_GB2312" w:cs="仿宋"/>
                <w:sz w:val="24"/>
                <w:highlight w:val="none"/>
                <w:lang w:eastAsia="zh-CN"/>
              </w:rPr>
              <w:t>馆员</w:t>
            </w:r>
            <w:r>
              <w:rPr>
                <w:rFonts w:hint="eastAsia" w:ascii="仿宋_GB2312" w:hAnsi="仿宋" w:eastAsia="仿宋_GB2312" w:cs="仿宋"/>
                <w:sz w:val="24"/>
                <w:highlight w:val="none"/>
              </w:rPr>
              <w:t>岗位上，填写：201</w:t>
            </w:r>
            <w:r>
              <w:rPr>
                <w:rFonts w:hint="eastAsia" w:ascii="仿宋_GB2312" w:hAnsi="仿宋" w:eastAsia="仿宋_GB2312" w:cs="仿宋"/>
                <w:sz w:val="24"/>
                <w:highlight w:val="none"/>
                <w:lang w:val="en-US" w:eastAsia="zh-CN"/>
              </w:rPr>
              <w:t>8</w:t>
            </w:r>
            <w:r>
              <w:rPr>
                <w:rFonts w:hint="eastAsia" w:ascii="仿宋_GB2312" w:hAnsi="仿宋" w:eastAsia="仿宋_GB2312" w:cs="仿宋"/>
                <w:sz w:val="24"/>
                <w:highlight w:val="none"/>
              </w:rPr>
              <w:t>-12，</w:t>
            </w:r>
            <w:r>
              <w:rPr>
                <w:rFonts w:hint="eastAsia" w:ascii="仿宋_GB2312" w:hAnsi="仿宋" w:eastAsia="仿宋_GB2312" w:cs="仿宋"/>
                <w:sz w:val="24"/>
                <w:highlight w:val="none"/>
                <w:lang w:val="en-US" w:eastAsia="zh-CN"/>
              </w:rPr>
              <w:t>7</w:t>
            </w:r>
            <w:r>
              <w:rPr>
                <w:rFonts w:hint="eastAsia" w:ascii="仿宋_GB2312" w:hAnsi="仿宋" w:eastAsia="仿宋_GB2312" w:cs="仿宋"/>
                <w:sz w:val="24"/>
                <w:highlight w:val="none"/>
              </w:rPr>
              <w:t>。</w:t>
            </w:r>
          </w:p>
          <w:p w14:paraId="48108004">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2.破格申报的需在现专业技术岗位至少聘任满3年。</w:t>
            </w:r>
          </w:p>
          <w:p w14:paraId="14B9F19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3.现专业技术职称通过“改系列”取得的，应先填写现职称信息，再“新增”改系列前的专业技术职称信息。</w:t>
            </w:r>
          </w:p>
          <w:p w14:paraId="618AC0F5">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4.上传证明材料：职称证书需上传完整内容页；与聘任年限相符的聘文或聘书，如只有起聘时间，无聘期，需单位出具说明。申报方式为“改系列评审”的，还需上传原《专业技术职务评审表》原件或加盖人事管理部门骑缝章的复印件。</w:t>
            </w:r>
          </w:p>
        </w:tc>
      </w:tr>
      <w:tr w14:paraId="3B619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988" w:type="dxa"/>
            <w:gridSpan w:val="2"/>
            <w:tcBorders>
              <w:tl2br w:val="nil"/>
              <w:tr2bl w:val="nil"/>
            </w:tcBorders>
            <w:vAlign w:val="center"/>
          </w:tcPr>
          <w:p w14:paraId="6E4E53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现任（含兼任）行政职务</w:t>
            </w:r>
          </w:p>
        </w:tc>
        <w:tc>
          <w:tcPr>
            <w:tcW w:w="7427" w:type="dxa"/>
            <w:tcBorders>
              <w:tl2br w:val="nil"/>
              <w:tr2bl w:val="nil"/>
            </w:tcBorders>
            <w:vAlign w:val="center"/>
          </w:tcPr>
          <w:p w14:paraId="3223A64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据实填写，上传任命文件，没有的不填。事业单位申报人员有行政职务的，需一并上传《事业单位专业技术岗位兼职审批表》原件扫描件。</w:t>
            </w:r>
          </w:p>
        </w:tc>
      </w:tr>
      <w:tr w14:paraId="7E5EF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988" w:type="dxa"/>
            <w:gridSpan w:val="2"/>
            <w:tcBorders>
              <w:tl2br w:val="nil"/>
              <w:tr2bl w:val="nil"/>
            </w:tcBorders>
            <w:vAlign w:val="center"/>
          </w:tcPr>
          <w:p w14:paraId="206D5E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任现职以来考核情况信息</w:t>
            </w:r>
          </w:p>
        </w:tc>
        <w:tc>
          <w:tcPr>
            <w:tcW w:w="7427" w:type="dxa"/>
            <w:tcBorders>
              <w:tl2br w:val="nil"/>
              <w:tr2bl w:val="nil"/>
            </w:tcBorders>
            <w:vAlign w:val="center"/>
          </w:tcPr>
          <w:p w14:paraId="5EB88E3A">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填写近5年的考核情况（截至202</w:t>
            </w:r>
            <w:r>
              <w:rPr>
                <w:rFonts w:hint="eastAsia" w:ascii="仿宋_GB2312" w:hAnsi="仿宋" w:eastAsia="仿宋_GB2312" w:cs="仿宋"/>
                <w:sz w:val="24"/>
                <w:highlight w:val="none"/>
                <w:lang w:val="en-US" w:eastAsia="zh-CN"/>
              </w:rPr>
              <w:t>4</w:t>
            </w:r>
            <w:r>
              <w:rPr>
                <w:rFonts w:hint="eastAsia" w:ascii="仿宋_GB2312" w:hAnsi="仿宋" w:eastAsia="仿宋_GB2312" w:cs="仿宋"/>
                <w:sz w:val="24"/>
                <w:highlight w:val="none"/>
              </w:rPr>
              <w:t>年度），应按实际考核确定的等次填写，每年度新增一条信息，并上传正式的单位考核表。</w:t>
            </w:r>
          </w:p>
        </w:tc>
      </w:tr>
      <w:tr w14:paraId="6C189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0" w:hRule="exact"/>
        </w:trPr>
        <w:tc>
          <w:tcPr>
            <w:tcW w:w="1988" w:type="dxa"/>
            <w:gridSpan w:val="2"/>
            <w:tcBorders>
              <w:tl2br w:val="nil"/>
              <w:tr2bl w:val="nil"/>
            </w:tcBorders>
            <w:vAlign w:val="center"/>
          </w:tcPr>
          <w:p w14:paraId="14A2FB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近五年学习培训及继续教育经历</w:t>
            </w:r>
          </w:p>
        </w:tc>
        <w:tc>
          <w:tcPr>
            <w:tcW w:w="7427" w:type="dxa"/>
            <w:tcBorders>
              <w:tl2br w:val="nil"/>
              <w:tr2bl w:val="nil"/>
            </w:tcBorders>
            <w:vAlign w:val="center"/>
          </w:tcPr>
          <w:p w14:paraId="056636E9">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提供近5年继续教育情况（截至202</w:t>
            </w:r>
            <w:r>
              <w:rPr>
                <w:rFonts w:hint="eastAsia" w:ascii="仿宋_GB2312" w:hAnsi="仿宋" w:eastAsia="仿宋_GB2312" w:cs="仿宋"/>
                <w:sz w:val="24"/>
                <w:highlight w:val="none"/>
                <w:lang w:val="en-US" w:eastAsia="zh-CN"/>
              </w:rPr>
              <w:t>5</w:t>
            </w:r>
            <w:r>
              <w:rPr>
                <w:rFonts w:hint="eastAsia" w:ascii="仿宋_GB2312" w:hAnsi="仿宋" w:eastAsia="仿宋_GB2312" w:cs="仿宋"/>
                <w:sz w:val="24"/>
                <w:highlight w:val="none"/>
              </w:rPr>
              <w:t>年</w:t>
            </w:r>
            <w:r>
              <w:rPr>
                <w:rFonts w:hint="eastAsia" w:ascii="仿宋_GB2312" w:hAnsi="仿宋" w:eastAsia="仿宋_GB2312" w:cs="仿宋"/>
                <w:sz w:val="24"/>
                <w:highlight w:val="none"/>
                <w:lang w:eastAsia="zh-CN"/>
              </w:rPr>
              <w:t>度</w:t>
            </w:r>
            <w:r>
              <w:rPr>
                <w:rFonts w:hint="eastAsia" w:ascii="仿宋_GB2312" w:hAnsi="仿宋" w:eastAsia="仿宋_GB2312" w:cs="仿宋"/>
                <w:sz w:val="24"/>
                <w:highlight w:val="none"/>
              </w:rPr>
              <w:t>）。“职称申报评审系统”可自动从“山东省专业技术人员继续教育公共服务平台”提取近5年继续教育数据。申报方式为“改系列评审”“非企事业单位交流到企事业单位人员”的，还需上传初任培训证明。</w:t>
            </w:r>
          </w:p>
        </w:tc>
      </w:tr>
      <w:tr w14:paraId="743C9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1988" w:type="dxa"/>
            <w:gridSpan w:val="2"/>
            <w:tcBorders>
              <w:tl2br w:val="nil"/>
              <w:tr2bl w:val="nil"/>
            </w:tcBorders>
            <w:vAlign w:val="center"/>
          </w:tcPr>
          <w:p w14:paraId="07E0D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工作经历</w:t>
            </w:r>
          </w:p>
        </w:tc>
        <w:tc>
          <w:tcPr>
            <w:tcW w:w="7427" w:type="dxa"/>
            <w:tcBorders>
              <w:tl2br w:val="nil"/>
              <w:tr2bl w:val="nil"/>
            </w:tcBorders>
            <w:vAlign w:val="center"/>
          </w:tcPr>
          <w:p w14:paraId="74F6BAAC">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据实填写，时间连贯。从参加工作时间填起，应与人事档案记录一致。</w:t>
            </w:r>
          </w:p>
        </w:tc>
      </w:tr>
      <w:tr w14:paraId="1F43E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1988" w:type="dxa"/>
            <w:gridSpan w:val="2"/>
            <w:tcBorders>
              <w:tl2br w:val="nil"/>
              <w:tr2bl w:val="nil"/>
            </w:tcBorders>
            <w:vAlign w:val="center"/>
          </w:tcPr>
          <w:p w14:paraId="57FC03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w:t>
            </w:r>
          </w:p>
          <w:p w14:paraId="7D4F2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取得的代表性</w:t>
            </w:r>
          </w:p>
          <w:p w14:paraId="1F7BD7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成果</w:t>
            </w:r>
          </w:p>
        </w:tc>
        <w:tc>
          <w:tcPr>
            <w:tcW w:w="7427" w:type="dxa"/>
            <w:tcBorders>
              <w:tl2br w:val="nil"/>
              <w:tr2bl w:val="nil"/>
            </w:tcBorders>
            <w:vAlign w:val="center"/>
          </w:tcPr>
          <w:p w14:paraId="31001FF2">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总数不超过 15 项，按类别分类填写。</w:t>
            </w:r>
          </w:p>
          <w:p w14:paraId="36169BE6">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1.一般格式：“时间”：</w:t>
            </w:r>
            <w:r>
              <w:rPr>
                <w:rFonts w:hint="eastAsia" w:ascii="仿宋_GB2312" w:hAnsi="仿宋" w:eastAsia="仿宋_GB2312" w:cs="仿宋"/>
                <w:bCs/>
                <w:sz w:val="24"/>
                <w:highlight w:val="none"/>
              </w:rPr>
              <w:t>一般以证书或文件落款时间为准，课题项目以结题或验收时间为准，论文著作以发表、出版时间为准，专利以授权公告时间为准。</w:t>
            </w:r>
            <w:r>
              <w:rPr>
                <w:rFonts w:hint="eastAsia" w:ascii="仿宋_GB2312" w:hAnsi="仿宋" w:eastAsia="仿宋_GB2312" w:cs="仿宋"/>
                <w:b/>
                <w:bCs/>
                <w:sz w:val="24"/>
                <w:highlight w:val="none"/>
              </w:rPr>
              <w:t>“位次”：</w:t>
            </w:r>
            <w:r>
              <w:rPr>
                <w:rFonts w:hint="eastAsia" w:ascii="仿宋_GB2312" w:hAnsi="仿宋" w:eastAsia="仿宋_GB2312" w:cs="仿宋"/>
                <w:bCs/>
                <w:sz w:val="24"/>
                <w:highlight w:val="none"/>
              </w:rPr>
              <w:t>个人独立完成的填写“1/1”;与他人合作完成的，按照“申报人位次/总人数”格式填写（如：3 人合作完成，申报人为第 1 位，填写为“1/3”）。</w:t>
            </w:r>
          </w:p>
          <w:p w14:paraId="0C831B01">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2.“获奖/表彰”</w:t>
            </w:r>
            <w:r>
              <w:rPr>
                <w:rFonts w:hint="eastAsia" w:ascii="仿宋_GB2312" w:hAnsi="仿宋" w:eastAsia="仿宋_GB2312" w:cs="仿宋"/>
                <w:sz w:val="24"/>
                <w:highlight w:val="none"/>
              </w:rPr>
              <w:t>：获奖名称填写</w:t>
            </w:r>
            <w:r>
              <w:rPr>
                <w:rFonts w:hint="eastAsia" w:ascii="仿宋_GB2312" w:hAnsi="仿宋" w:eastAsia="仿宋_GB2312" w:cs="仿宋"/>
                <w:bCs/>
                <w:sz w:val="24"/>
                <w:highlight w:val="none"/>
              </w:rPr>
              <w:t>“获奖类型+成果名称（如：2023年度经济科技档案资源开发利用示范案例：*****）”，</w:t>
            </w:r>
            <w:r>
              <w:rPr>
                <w:rFonts w:hint="eastAsia" w:ascii="仿宋_GB2312" w:hAnsi="仿宋" w:eastAsia="仿宋_GB2312" w:cs="仿宋"/>
                <w:sz w:val="24"/>
                <w:highlight w:val="none"/>
              </w:rPr>
              <w:t>需上传获奖项目具体内容（含证明个人位次的材料），不得仅上传证书。表彰名称填写“表彰+表彰名称（如：表彰：</w:t>
            </w:r>
            <w:r>
              <w:rPr>
                <w:rFonts w:hint="eastAsia" w:ascii="仿宋_GB2312" w:hAnsi="仿宋" w:eastAsia="仿宋_GB2312" w:cs="仿宋"/>
                <w:bCs/>
                <w:sz w:val="24"/>
                <w:highlight w:val="none"/>
              </w:rPr>
              <w:t>*****）”</w:t>
            </w:r>
            <w:r>
              <w:rPr>
                <w:rFonts w:hint="eastAsia" w:ascii="仿宋_GB2312" w:hAnsi="仿宋" w:eastAsia="仿宋_GB2312" w:cs="仿宋"/>
                <w:bCs/>
                <w:sz w:val="24"/>
                <w:highlight w:val="none"/>
                <w:lang w:eastAsia="zh-CN"/>
              </w:rPr>
              <w:t>，</w:t>
            </w:r>
            <w:r>
              <w:rPr>
                <w:rFonts w:hint="eastAsia" w:ascii="仿宋_GB2312" w:hAnsi="仿宋" w:eastAsia="仿宋_GB2312" w:cs="仿宋"/>
                <w:bCs/>
                <w:sz w:val="24"/>
                <w:highlight w:val="none"/>
              </w:rPr>
              <w:t>需</w:t>
            </w:r>
            <w:r>
              <w:rPr>
                <w:rFonts w:hint="eastAsia" w:ascii="仿宋_GB2312" w:hAnsi="仿宋" w:eastAsia="仿宋_GB2312" w:cs="仿宋"/>
                <w:sz w:val="24"/>
                <w:highlight w:val="none"/>
              </w:rPr>
              <w:t>上传文件和证书。表彰应体现档案工作业绩或整体综合性工作业绩。文件中内容较多时，请务必以显著标识标明材料中奖项或本人所处位置。</w:t>
            </w:r>
          </w:p>
          <w:p w14:paraId="41AF8D61">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3．“课题/项目”</w:t>
            </w:r>
            <w:r>
              <w:rPr>
                <w:rFonts w:hint="eastAsia" w:ascii="仿宋_GB2312" w:hAnsi="仿宋" w:eastAsia="仿宋_GB2312" w:cs="仿宋"/>
                <w:sz w:val="24"/>
                <w:highlight w:val="none"/>
              </w:rPr>
              <w:t>：档案方面的课题、项目。名称填写</w:t>
            </w:r>
            <w:r>
              <w:rPr>
                <w:rFonts w:hint="eastAsia" w:ascii="仿宋_GB2312" w:hAnsi="仿宋" w:eastAsia="仿宋_GB2312" w:cs="仿宋"/>
                <w:bCs/>
                <w:sz w:val="24"/>
                <w:highlight w:val="none"/>
              </w:rPr>
              <w:t>“课题/项目+课题/项目名称（如：课题：*****；项目：*****）”；</w:t>
            </w:r>
            <w:r>
              <w:rPr>
                <w:rFonts w:hint="eastAsia" w:ascii="仿宋_GB2312" w:hAnsi="仿宋" w:eastAsia="仿宋_GB2312" w:cs="仿宋"/>
                <w:sz w:val="24"/>
                <w:highlight w:val="none"/>
              </w:rPr>
              <w:t>课题上传立项、开题、结题或验收等材料；项目上传立项、验收等材料。</w:t>
            </w:r>
          </w:p>
          <w:p w14:paraId="6FE1B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 w:eastAsia="仿宋_GB2312" w:cs="仿宋"/>
                <w:sz w:val="24"/>
                <w:highlight w:val="none"/>
                <w:lang w:eastAsia="zh-CN"/>
              </w:rPr>
            </w:pPr>
            <w:r>
              <w:rPr>
                <w:rFonts w:hint="eastAsia" w:ascii="仿宋_GB2312" w:hAnsi="仿宋" w:eastAsia="仿宋_GB2312" w:cs="仿宋"/>
                <w:b/>
                <w:bCs/>
                <w:sz w:val="24"/>
                <w:highlight w:val="none"/>
              </w:rPr>
              <w:t>4.“专利”</w:t>
            </w:r>
            <w:r>
              <w:rPr>
                <w:rFonts w:hint="eastAsia" w:ascii="仿宋_GB2312" w:hAnsi="仿宋" w:eastAsia="仿宋_GB2312" w:cs="仿宋"/>
                <w:sz w:val="24"/>
                <w:highlight w:val="none"/>
              </w:rPr>
              <w:t>：与档案工作相关的国家专利。名称填写“专利类型+专利名称（如：发明专利：*****，实用新型专利：*****）”；需上传专利证书原件扫描件（完整页）</w:t>
            </w:r>
            <w:r>
              <w:rPr>
                <w:rFonts w:hint="eastAsia" w:ascii="仿宋_GB2312" w:hAnsi="仿宋" w:eastAsia="仿宋_GB2312" w:cs="仿宋"/>
                <w:sz w:val="24"/>
                <w:highlight w:val="none"/>
                <w:lang w:eastAsia="zh-CN"/>
              </w:rPr>
              <w:t>、</w:t>
            </w:r>
            <w:r>
              <w:rPr>
                <w:rFonts w:hint="eastAsia" w:ascii="仿宋_GB2312" w:hAnsi="仿宋" w:eastAsia="仿宋_GB2312" w:cs="仿宋"/>
                <w:sz w:val="24"/>
                <w:highlight w:val="none"/>
              </w:rPr>
              <w:t>书面认可及在实践中推广应用的佐证材料</w:t>
            </w:r>
            <w:r>
              <w:rPr>
                <w:rFonts w:hint="eastAsia" w:ascii="仿宋_GB2312" w:hAnsi="仿宋" w:eastAsia="仿宋_GB2312" w:cs="仿宋"/>
                <w:sz w:val="24"/>
                <w:highlight w:val="none"/>
                <w:lang w:eastAsia="zh-CN"/>
              </w:rPr>
              <w:t>等。</w:t>
            </w:r>
            <w:r>
              <w:rPr>
                <w:rFonts w:hint="eastAsia" w:ascii="仿宋_GB2312" w:hAnsi="仿宋" w:eastAsia="仿宋_GB2312" w:cs="仿宋"/>
                <w:sz w:val="24"/>
                <w:highlight w:val="none"/>
              </w:rPr>
              <w:t>转让形式取得的专利不可作为个人业绩</w:t>
            </w:r>
            <w:r>
              <w:rPr>
                <w:rFonts w:hint="eastAsia" w:ascii="仿宋_GB2312" w:hAnsi="仿宋" w:eastAsia="仿宋_GB2312" w:cs="仿宋"/>
                <w:sz w:val="24"/>
                <w:highlight w:val="none"/>
                <w:lang w:eastAsia="zh-CN"/>
              </w:rPr>
              <w:t>。</w:t>
            </w:r>
          </w:p>
          <w:p w14:paraId="5C490603">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b/>
                <w:bCs/>
                <w:sz w:val="24"/>
                <w:highlight w:val="none"/>
              </w:rPr>
              <w:t>5. “论文/著作”</w:t>
            </w:r>
            <w:r>
              <w:rPr>
                <w:rFonts w:hint="eastAsia" w:ascii="仿宋_GB2312" w:hAnsi="仿宋" w:eastAsia="仿宋_GB2312" w:cs="仿宋"/>
                <w:sz w:val="24"/>
                <w:highlight w:val="none"/>
              </w:rPr>
              <w:t>：档案方面的论文著作。名称填写</w:t>
            </w:r>
            <w:r>
              <w:rPr>
                <w:rFonts w:hint="eastAsia" w:ascii="仿宋_GB2312" w:hAnsi="仿宋" w:eastAsia="仿宋_GB2312" w:cs="仿宋"/>
                <w:bCs/>
                <w:sz w:val="24"/>
                <w:highlight w:val="none"/>
              </w:rPr>
              <w:t>“论文/著作+标题(如：论文：*****；著作：*****）”。</w:t>
            </w:r>
            <w:r>
              <w:rPr>
                <w:rFonts w:hint="eastAsia" w:ascii="仿宋_GB2312" w:hAnsi="仿宋" w:eastAsia="仿宋_GB2312" w:cs="仿宋"/>
                <w:b/>
                <w:bCs/>
                <w:sz w:val="24"/>
                <w:highlight w:val="none"/>
              </w:rPr>
              <w:t>“报刊或出版社”项：论文</w:t>
            </w:r>
            <w:r>
              <w:rPr>
                <w:rFonts w:hint="eastAsia" w:ascii="仿宋_GB2312" w:hAnsi="仿宋" w:eastAsia="仿宋_GB2312" w:cs="仿宋"/>
                <w:bCs/>
                <w:sz w:val="24"/>
                <w:highlight w:val="none"/>
              </w:rPr>
              <w:t>填写期刊名称、期刊的国内统一连续出版物号（CN）及年、月、期、卷等顺序编号，</w:t>
            </w:r>
            <w:r>
              <w:rPr>
                <w:rFonts w:hint="eastAsia" w:ascii="仿宋_GB2312" w:hAnsi="仿宋" w:eastAsia="仿宋_GB2312" w:cs="仿宋"/>
                <w:sz w:val="24"/>
                <w:highlight w:val="none"/>
              </w:rPr>
              <w:t>各项内容以逗号间隔（如：山东档案，CN 37-1048/G2，2022年第1期)</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上传材料包括：期刊封一、版权页（包含出版单位、印刷单位、发行信息、出版日期等）、目次页、论文正文全文，在知网、万方或维普可检索到的论文需上传检索截图</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学术会议交流论文上传论文全文及入选证明（或集结出版证明）；</w:t>
            </w:r>
            <w:r>
              <w:rPr>
                <w:rFonts w:hint="eastAsia" w:ascii="仿宋_GB2312" w:hAnsi="仿宋" w:eastAsia="仿宋_GB2312" w:cs="仿宋"/>
                <w:b/>
                <w:bCs/>
                <w:sz w:val="24"/>
                <w:highlight w:val="none"/>
              </w:rPr>
              <w:t>著作</w:t>
            </w:r>
            <w:r>
              <w:rPr>
                <w:rFonts w:hint="eastAsia" w:ascii="仿宋_GB2312" w:hAnsi="仿宋" w:eastAsia="仿宋_GB2312" w:cs="仿宋"/>
                <w:bCs/>
                <w:sz w:val="24"/>
                <w:highlight w:val="none"/>
              </w:rPr>
              <w:t>填写出版社名称、国际标准书号（ISBN）</w:t>
            </w:r>
            <w:r>
              <w:rPr>
                <w:rFonts w:hint="eastAsia" w:ascii="仿宋_GB2312" w:hAnsi="仿宋" w:eastAsia="仿宋_GB2312" w:cs="仿宋"/>
                <w:sz w:val="24"/>
                <w:highlight w:val="none"/>
              </w:rPr>
              <w:t>，以逗号间隔（如：中国文史出版社，978-7-5205-0324-2）</w:t>
            </w:r>
            <w:r>
              <w:rPr>
                <w:rFonts w:hint="eastAsia" w:ascii="仿宋_GB2312" w:hAnsi="仿宋" w:eastAsia="仿宋_GB2312" w:cs="仿宋"/>
                <w:bCs/>
                <w:sz w:val="24"/>
                <w:highlight w:val="none"/>
              </w:rPr>
              <w:t>，</w:t>
            </w:r>
            <w:r>
              <w:rPr>
                <w:rFonts w:hint="eastAsia" w:ascii="仿宋_GB2312" w:hAnsi="仿宋" w:eastAsia="仿宋_GB2312" w:cs="仿宋"/>
                <w:sz w:val="24"/>
                <w:highlight w:val="none"/>
              </w:rPr>
              <w:t>上传材料包括：图书封面（包括封一、封二、封三、封底）、扉页、版权页（包含图书在版编目数据、出版者、版次、印次、开本等）、前言（或序）、目录、正文部分连续5页（不限位置，页码连续即可）。</w:t>
            </w:r>
            <w:r>
              <w:rPr>
                <w:rFonts w:hint="eastAsia" w:ascii="仿宋_GB2312" w:hAnsi="仿宋" w:eastAsia="仿宋_GB2312" w:cs="仿宋"/>
                <w:b/>
                <w:sz w:val="24"/>
                <w:highlight w:val="none"/>
              </w:rPr>
              <w:t>各类用稿证明等不作为有效材料</w:t>
            </w:r>
            <w:r>
              <w:rPr>
                <w:rFonts w:hint="eastAsia" w:ascii="仿宋_GB2312" w:hAnsi="仿宋" w:eastAsia="仿宋_GB2312" w:cs="仿宋"/>
                <w:sz w:val="24"/>
                <w:highlight w:val="none"/>
              </w:rPr>
              <w:t>。</w:t>
            </w:r>
          </w:p>
          <w:p w14:paraId="0FDD4E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Cs/>
                <w:sz w:val="24"/>
                <w:highlight w:val="none"/>
              </w:rPr>
            </w:pPr>
            <w:r>
              <w:rPr>
                <w:rFonts w:hint="eastAsia" w:ascii="仿宋_GB2312" w:hAnsi="仿宋" w:eastAsia="仿宋_GB2312" w:cs="仿宋"/>
                <w:b/>
                <w:bCs/>
                <w:sz w:val="24"/>
                <w:highlight w:val="none"/>
              </w:rPr>
              <w:t>6.“其他”</w:t>
            </w:r>
            <w:r>
              <w:rPr>
                <w:rFonts w:hint="eastAsia" w:ascii="仿宋_GB2312" w:hAnsi="仿宋" w:eastAsia="仿宋_GB2312" w:cs="仿宋"/>
                <w:bCs/>
                <w:sz w:val="24"/>
                <w:highlight w:val="none"/>
              </w:rPr>
              <w:t>：填写</w:t>
            </w:r>
            <w:r>
              <w:rPr>
                <w:rFonts w:hint="eastAsia" w:ascii="仿宋_GB2312" w:hAnsi="仿宋" w:eastAsia="仿宋_GB2312" w:cs="仿宋"/>
                <w:sz w:val="24"/>
                <w:highlight w:val="none"/>
              </w:rPr>
              <w:t>不能对应的代表性成果。</w:t>
            </w:r>
            <w:r>
              <w:rPr>
                <w:rFonts w:hint="eastAsia" w:ascii="仿宋_GB2312" w:hAnsi="仿宋" w:eastAsia="仿宋_GB2312" w:cs="仿宋"/>
                <w:bCs/>
                <w:sz w:val="24"/>
                <w:highlight w:val="none"/>
              </w:rPr>
              <w:t>填写时参照以上有关要求。</w:t>
            </w:r>
          </w:p>
          <w:p w14:paraId="314BF3B0">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lang w:val="en-US" w:eastAsia="zh-CN"/>
              </w:rPr>
              <w:t>7</w:t>
            </w:r>
            <w:r>
              <w:rPr>
                <w:rFonts w:hint="eastAsia" w:ascii="仿宋_GB2312" w:hAnsi="仿宋" w:eastAsia="仿宋_GB2312" w:cs="仿宋"/>
                <w:b/>
                <w:bCs/>
                <w:sz w:val="24"/>
                <w:highlight w:val="none"/>
              </w:rPr>
              <w:t>.上述材料的发表时间应在呈报材料的截止时间内，超期的不予认可，不予受理。</w:t>
            </w:r>
          </w:p>
        </w:tc>
      </w:tr>
      <w:tr w14:paraId="7A743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988" w:type="dxa"/>
            <w:gridSpan w:val="2"/>
            <w:tcBorders>
              <w:tl2br w:val="nil"/>
              <w:tr2bl w:val="nil"/>
            </w:tcBorders>
            <w:vAlign w:val="center"/>
          </w:tcPr>
          <w:p w14:paraId="791123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任现职以来主要专业技术工作成绩及表现</w:t>
            </w:r>
          </w:p>
        </w:tc>
        <w:tc>
          <w:tcPr>
            <w:tcW w:w="7427" w:type="dxa"/>
            <w:tcBorders>
              <w:tl2br w:val="nil"/>
              <w:tr2bl w:val="nil"/>
            </w:tcBorders>
            <w:vAlign w:val="center"/>
          </w:tcPr>
          <w:p w14:paraId="6C093628">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填写取得现专业技术职称后的工作业绩。字数上限为1200字，不体现个人姓名。</w:t>
            </w:r>
          </w:p>
        </w:tc>
      </w:tr>
      <w:tr w14:paraId="084CB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988" w:type="dxa"/>
            <w:gridSpan w:val="2"/>
            <w:tcBorders>
              <w:tl2br w:val="nil"/>
              <w:tr2bl w:val="nil"/>
            </w:tcBorders>
            <w:vAlign w:val="center"/>
          </w:tcPr>
          <w:p w14:paraId="50A790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六公开监督卡</w:t>
            </w:r>
          </w:p>
        </w:tc>
        <w:tc>
          <w:tcPr>
            <w:tcW w:w="7427" w:type="dxa"/>
            <w:tcBorders>
              <w:tl2br w:val="nil"/>
              <w:tr2bl w:val="nil"/>
            </w:tcBorders>
            <w:vAlign w:val="center"/>
          </w:tcPr>
          <w:p w14:paraId="1A41F6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上传所在单位出具的《推荐申报专业技术职称“六公开”监督卡》（附件4）。</w:t>
            </w:r>
          </w:p>
        </w:tc>
      </w:tr>
      <w:tr w14:paraId="3B9F8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988" w:type="dxa"/>
            <w:gridSpan w:val="2"/>
            <w:tcBorders>
              <w:tl2br w:val="nil"/>
              <w:tr2bl w:val="nil"/>
            </w:tcBorders>
            <w:vAlign w:val="center"/>
          </w:tcPr>
          <w:p w14:paraId="763A95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上传其他附件</w:t>
            </w:r>
          </w:p>
        </w:tc>
        <w:tc>
          <w:tcPr>
            <w:tcW w:w="7427" w:type="dxa"/>
            <w:tcBorders>
              <w:tl2br w:val="nil"/>
              <w:tr2bl w:val="nil"/>
            </w:tcBorders>
            <w:vAlign w:val="center"/>
          </w:tcPr>
          <w:p w14:paraId="0F8EFB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上传所在单位出具的《公示情况说明》（附件5）</w:t>
            </w:r>
          </w:p>
        </w:tc>
      </w:tr>
      <w:tr w14:paraId="3A29D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88" w:type="dxa"/>
            <w:gridSpan w:val="2"/>
            <w:tcBorders>
              <w:top w:val="single" w:color="auto" w:sz="12" w:space="0"/>
            </w:tcBorders>
            <w:vAlign w:val="center"/>
          </w:tcPr>
          <w:p w14:paraId="5301A3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sz w:val="24"/>
                <w:highlight w:val="none"/>
              </w:rPr>
            </w:pPr>
            <w:r>
              <w:rPr>
                <w:rFonts w:hint="eastAsia" w:ascii="仿宋_GB2312" w:hAnsi="仿宋" w:eastAsia="仿宋_GB2312" w:cs="仿宋"/>
                <w:b/>
                <w:bCs/>
                <w:sz w:val="28"/>
                <w:szCs w:val="28"/>
                <w:highlight w:val="none"/>
              </w:rPr>
              <w:t>项目名称</w:t>
            </w:r>
          </w:p>
        </w:tc>
        <w:tc>
          <w:tcPr>
            <w:tcW w:w="7427" w:type="dxa"/>
            <w:tcBorders>
              <w:top w:val="single" w:color="auto" w:sz="12" w:space="0"/>
            </w:tcBorders>
            <w:vAlign w:val="center"/>
          </w:tcPr>
          <w:p w14:paraId="33D0B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8"/>
                <w:szCs w:val="28"/>
                <w:highlight w:val="none"/>
              </w:rPr>
            </w:pPr>
            <w:r>
              <w:rPr>
                <w:rFonts w:hint="eastAsia" w:ascii="仿宋_GB2312" w:hAnsi="仿宋" w:eastAsia="仿宋_GB2312" w:cs="仿宋"/>
                <w:b/>
                <w:bCs/>
                <w:sz w:val="28"/>
                <w:szCs w:val="28"/>
                <w:highlight w:val="none"/>
              </w:rPr>
              <w:t>纸质材料清单</w:t>
            </w:r>
          </w:p>
        </w:tc>
      </w:tr>
      <w:tr w14:paraId="40FA8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6" w:hRule="atLeast"/>
        </w:trPr>
        <w:tc>
          <w:tcPr>
            <w:tcW w:w="1988" w:type="dxa"/>
            <w:gridSpan w:val="2"/>
            <w:vAlign w:val="center"/>
          </w:tcPr>
          <w:p w14:paraId="2CD2DB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山东省专业技术职称评审表</w:t>
            </w:r>
          </w:p>
        </w:tc>
        <w:tc>
          <w:tcPr>
            <w:tcW w:w="7427" w:type="dxa"/>
            <w:vAlign w:val="center"/>
          </w:tcPr>
          <w:p w14:paraId="329EA3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b/>
                <w:sz w:val="24"/>
                <w:highlight w:val="none"/>
              </w:rPr>
            </w:pPr>
            <w:r>
              <w:rPr>
                <w:rFonts w:hint="eastAsia" w:ascii="仿宋_GB2312" w:hAnsi="仿宋" w:eastAsia="仿宋_GB2312" w:cs="仿宋"/>
                <w:sz w:val="24"/>
                <w:highlight w:val="none"/>
              </w:rPr>
              <w:t>《评审表》原件5份，Ａ3纸型双面打印，须由职称申报系统导出。</w:t>
            </w:r>
            <w:r>
              <w:rPr>
                <w:rFonts w:hint="eastAsia" w:ascii="仿宋_GB2312" w:hAnsi="仿宋" w:eastAsia="仿宋_GB2312" w:cs="仿宋"/>
                <w:b/>
                <w:sz w:val="24"/>
                <w:highlight w:val="none"/>
              </w:rPr>
              <w:t>表中“单位意见”一栏须有负责人签名、公章和时间；“上级主管部门审查意见”“呈报部门意见”两栏除以上3项外，须填写“内容属实，同意上报”或“同意 ”等意见。不能空缺。</w:t>
            </w:r>
          </w:p>
          <w:p w14:paraId="7CF7E0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每个人的5份《评审表》放在一起。申报人在2人以上的，需在首份《评审表》右上角用铅笔进行编号，正高从</w:t>
            </w:r>
            <w:r>
              <w:rPr>
                <w:rFonts w:ascii="仿宋_GB2312" w:hAnsi="仿宋" w:eastAsia="仿宋_GB2312" w:cs="仿宋"/>
                <w:sz w:val="24"/>
                <w:highlight w:val="none"/>
              </w:rPr>
              <w:t xml:space="preserve"> “</w:t>
            </w:r>
            <w:r>
              <w:rPr>
                <w:rFonts w:hint="eastAsia" w:ascii="仿宋_GB2312" w:hAnsi="仿宋" w:eastAsia="仿宋_GB2312" w:cs="仿宋"/>
                <w:sz w:val="24"/>
                <w:highlight w:val="none"/>
              </w:rPr>
              <w:t>ZG01</w:t>
            </w:r>
            <w:r>
              <w:rPr>
                <w:rFonts w:ascii="仿宋_GB2312" w:hAnsi="仿宋" w:eastAsia="仿宋_GB2312" w:cs="仿宋"/>
                <w:sz w:val="24"/>
                <w:highlight w:val="none"/>
              </w:rPr>
              <w:t>”开始，副高从“</w:t>
            </w:r>
            <w:r>
              <w:rPr>
                <w:rFonts w:hint="eastAsia" w:ascii="仿宋_GB2312" w:hAnsi="仿宋" w:eastAsia="仿宋_GB2312" w:cs="仿宋"/>
                <w:sz w:val="24"/>
                <w:highlight w:val="none"/>
              </w:rPr>
              <w:t>FG001</w:t>
            </w:r>
            <w:r>
              <w:rPr>
                <w:rFonts w:ascii="仿宋_GB2312" w:hAnsi="仿宋" w:eastAsia="仿宋_GB2312" w:cs="仿宋"/>
                <w:sz w:val="24"/>
                <w:highlight w:val="none"/>
              </w:rPr>
              <w:t>”开始，</w:t>
            </w:r>
            <w:r>
              <w:rPr>
                <w:rFonts w:hint="eastAsia" w:ascii="仿宋_GB2312" w:hAnsi="仿宋" w:eastAsia="仿宋_GB2312" w:cs="仿宋"/>
                <w:sz w:val="24"/>
                <w:highlight w:val="none"/>
              </w:rPr>
              <w:t>编号顺序按照报送的《申报人员花名册》顺序。此项工作由呈报部门完成。</w:t>
            </w:r>
          </w:p>
        </w:tc>
      </w:tr>
      <w:tr w14:paraId="40054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988" w:type="dxa"/>
            <w:gridSpan w:val="2"/>
            <w:vAlign w:val="center"/>
          </w:tcPr>
          <w:p w14:paraId="4A6370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
                <w:b/>
                <w:bCs/>
                <w:sz w:val="24"/>
                <w:highlight w:val="none"/>
              </w:rPr>
            </w:pPr>
            <w:r>
              <w:rPr>
                <w:rFonts w:hint="eastAsia" w:ascii="仿宋_GB2312" w:hAnsi="仿宋" w:eastAsia="仿宋_GB2312" w:cs="仿宋"/>
                <w:b/>
                <w:bCs/>
                <w:sz w:val="24"/>
                <w:highlight w:val="none"/>
              </w:rPr>
              <w:t>申报人员花名册</w:t>
            </w:r>
          </w:p>
        </w:tc>
        <w:tc>
          <w:tcPr>
            <w:tcW w:w="7427" w:type="dxa"/>
            <w:vAlign w:val="center"/>
          </w:tcPr>
          <w:p w14:paraId="028DA2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仿宋" w:eastAsia="仿宋_GB2312" w:cs="仿宋"/>
                <w:sz w:val="24"/>
                <w:highlight w:val="none"/>
              </w:rPr>
            </w:pPr>
            <w:r>
              <w:rPr>
                <w:rFonts w:hint="eastAsia" w:ascii="仿宋_GB2312" w:hAnsi="仿宋" w:eastAsia="仿宋_GB2312" w:cs="仿宋"/>
                <w:sz w:val="24"/>
                <w:highlight w:val="none"/>
              </w:rPr>
              <w:t>原件1份，由呈报单位盖章后，与《评审表》一并报送。</w:t>
            </w:r>
          </w:p>
        </w:tc>
      </w:tr>
    </w:tbl>
    <w:p w14:paraId="01E8AC88">
      <w:pPr>
        <w:rPr>
          <w:rFonts w:ascii="仿宋" w:hAnsi="仿宋" w:eastAsia="仿宋" w:cs="仿宋"/>
          <w:sz w:val="32"/>
          <w:szCs w:val="32"/>
          <w:highlight w:val="none"/>
        </w:rPr>
      </w:pPr>
    </w:p>
    <w:p w14:paraId="235A5477">
      <w:pPr>
        <w:rPr>
          <w:rFonts w:ascii="仿宋" w:hAnsi="仿宋" w:eastAsia="仿宋" w:cs="仿宋"/>
          <w:sz w:val="32"/>
          <w:szCs w:val="32"/>
          <w:highlight w:val="none"/>
        </w:rPr>
      </w:pPr>
      <w:r>
        <w:rPr>
          <w:rFonts w:hint="eastAsia" w:ascii="仿宋" w:hAnsi="仿宋" w:eastAsia="仿宋" w:cs="仿宋"/>
          <w:sz w:val="32"/>
          <w:szCs w:val="32"/>
          <w:highlight w:val="none"/>
        </w:rPr>
        <w:t>附件3</w:t>
      </w:r>
    </w:p>
    <w:p w14:paraId="6BA2249C">
      <w:pPr>
        <w:jc w:val="center"/>
        <w:rPr>
          <w:rFonts w:ascii="方正小标宋简体" w:hAnsi="宋体" w:eastAsia="方正小标宋简体" w:cs="Times New Roman"/>
          <w:sz w:val="44"/>
          <w:szCs w:val="44"/>
          <w:highlight w:val="none"/>
        </w:rPr>
      </w:pPr>
      <w:r>
        <w:rPr>
          <w:rFonts w:hint="eastAsia" w:ascii="方正小标宋简体" w:hAnsi="宋体" w:eastAsia="方正小标宋简体" w:cs="Times New Roman"/>
          <w:sz w:val="44"/>
          <w:szCs w:val="44"/>
          <w:highlight w:val="none"/>
        </w:rPr>
        <w:t>破格申报推荐表（样表）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55"/>
        <w:gridCol w:w="1305"/>
        <w:gridCol w:w="1592"/>
        <w:gridCol w:w="1560"/>
        <w:gridCol w:w="2410"/>
      </w:tblGrid>
      <w:tr w14:paraId="15E2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444F79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姓名</w:t>
            </w:r>
          </w:p>
        </w:tc>
        <w:tc>
          <w:tcPr>
            <w:tcW w:w="1355" w:type="dxa"/>
            <w:vAlign w:val="center"/>
          </w:tcPr>
          <w:p w14:paraId="12AC0A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305" w:type="dxa"/>
            <w:vAlign w:val="center"/>
          </w:tcPr>
          <w:p w14:paraId="10446F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性别</w:t>
            </w:r>
          </w:p>
        </w:tc>
        <w:tc>
          <w:tcPr>
            <w:tcW w:w="1592" w:type="dxa"/>
            <w:vAlign w:val="center"/>
          </w:tcPr>
          <w:p w14:paraId="5E84EC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45AD20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出生日期</w:t>
            </w:r>
          </w:p>
        </w:tc>
        <w:tc>
          <w:tcPr>
            <w:tcW w:w="2410" w:type="dxa"/>
            <w:vAlign w:val="center"/>
          </w:tcPr>
          <w:p w14:paraId="00BE04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2B1A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3E504A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工作单位</w:t>
            </w:r>
          </w:p>
        </w:tc>
        <w:tc>
          <w:tcPr>
            <w:tcW w:w="4252" w:type="dxa"/>
            <w:gridSpan w:val="3"/>
            <w:vAlign w:val="center"/>
          </w:tcPr>
          <w:p w14:paraId="5644A8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1FD36B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行政职务</w:t>
            </w:r>
          </w:p>
        </w:tc>
        <w:tc>
          <w:tcPr>
            <w:tcW w:w="2410" w:type="dxa"/>
            <w:vAlign w:val="center"/>
          </w:tcPr>
          <w:p w14:paraId="4BC64B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1503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1488C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学历/学位</w:t>
            </w:r>
          </w:p>
        </w:tc>
        <w:tc>
          <w:tcPr>
            <w:tcW w:w="4252" w:type="dxa"/>
            <w:gridSpan w:val="3"/>
            <w:vAlign w:val="center"/>
          </w:tcPr>
          <w:p w14:paraId="244638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35700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现从事专业</w:t>
            </w:r>
          </w:p>
        </w:tc>
        <w:tc>
          <w:tcPr>
            <w:tcW w:w="2410" w:type="dxa"/>
            <w:vAlign w:val="center"/>
          </w:tcPr>
          <w:p w14:paraId="092E17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档案管理</w:t>
            </w:r>
          </w:p>
        </w:tc>
      </w:tr>
      <w:tr w14:paraId="5581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71E234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现职称及</w:t>
            </w:r>
          </w:p>
          <w:p w14:paraId="3315E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取得时间</w:t>
            </w:r>
          </w:p>
        </w:tc>
        <w:tc>
          <w:tcPr>
            <w:tcW w:w="4252" w:type="dxa"/>
            <w:gridSpan w:val="3"/>
            <w:vAlign w:val="center"/>
          </w:tcPr>
          <w:p w14:paraId="58ED7C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c>
          <w:tcPr>
            <w:tcW w:w="1560" w:type="dxa"/>
            <w:vAlign w:val="center"/>
          </w:tcPr>
          <w:p w14:paraId="3F967F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申报级别</w:t>
            </w:r>
          </w:p>
        </w:tc>
        <w:tc>
          <w:tcPr>
            <w:tcW w:w="2410" w:type="dxa"/>
            <w:vAlign w:val="center"/>
          </w:tcPr>
          <w:p w14:paraId="366DEC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p>
        </w:tc>
      </w:tr>
      <w:tr w14:paraId="1BA7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8" w:type="dxa"/>
            <w:vAlign w:val="center"/>
          </w:tcPr>
          <w:p w14:paraId="5E6EAF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破格方式</w:t>
            </w:r>
          </w:p>
        </w:tc>
        <w:tc>
          <w:tcPr>
            <w:tcW w:w="4252" w:type="dxa"/>
            <w:gridSpan w:val="3"/>
            <w:vAlign w:val="center"/>
          </w:tcPr>
          <w:p w14:paraId="2278A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学历破格/资历破格</w:t>
            </w:r>
          </w:p>
        </w:tc>
        <w:tc>
          <w:tcPr>
            <w:tcW w:w="1560" w:type="dxa"/>
            <w:vAlign w:val="center"/>
          </w:tcPr>
          <w:p w14:paraId="671990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申报系列</w:t>
            </w:r>
          </w:p>
        </w:tc>
        <w:tc>
          <w:tcPr>
            <w:tcW w:w="2410" w:type="dxa"/>
            <w:vAlign w:val="center"/>
          </w:tcPr>
          <w:p w14:paraId="7343A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档案</w:t>
            </w:r>
          </w:p>
        </w:tc>
      </w:tr>
      <w:tr w14:paraId="3AD8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8" w:type="dxa"/>
            <w:vAlign w:val="center"/>
          </w:tcPr>
          <w:p w14:paraId="287F0A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取得现职称以来专业技术工作主要业绩</w:t>
            </w:r>
          </w:p>
        </w:tc>
        <w:tc>
          <w:tcPr>
            <w:tcW w:w="8222" w:type="dxa"/>
            <w:gridSpan w:val="5"/>
            <w:vAlign w:val="center"/>
          </w:tcPr>
          <w:p w14:paraId="6F1F62E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27AA37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EBEF1C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F6556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510C849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35C8DF2C">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C9F37C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56F9E0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112FE7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60F7245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04657939">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786397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3A0B5186">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3F3057F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2345E72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550934F4">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2DC043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DF9DD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6B3C6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4C2DF4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1F6CA4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p w14:paraId="548C4671">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p>
        </w:tc>
      </w:tr>
      <w:tr w14:paraId="3007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1418" w:type="dxa"/>
            <w:vAlign w:val="center"/>
          </w:tcPr>
          <w:p w14:paraId="1B85DB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推荐理由</w:t>
            </w:r>
          </w:p>
        </w:tc>
        <w:tc>
          <w:tcPr>
            <w:tcW w:w="8222" w:type="dxa"/>
            <w:gridSpan w:val="5"/>
            <w:vAlign w:val="center"/>
          </w:tcPr>
          <w:p w14:paraId="706ACA8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列出符合《标准条件》破格申报的成果情况。</w:t>
            </w:r>
          </w:p>
          <w:p w14:paraId="0496EA3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以副高破格举例说明：</w:t>
            </w:r>
          </w:p>
          <w:p w14:paraId="00DADBA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1.在馆员岗位聘任满3年，****年、****年两个年度考核均为优秀等次。符合《标准条件》第八条（二）要求。</w:t>
            </w:r>
          </w:p>
          <w:p w14:paraId="698272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2.取得与档案工作相关的实用新型专利2项，专利名称1、专利名称2，以上专利得到上级主管部门的认可，并在实践中推广应用。符合《标准条件》第九条（二）要求。</w:t>
            </w:r>
          </w:p>
          <w:p w14:paraId="364020D2">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Times New Roman" w:eastAsia="仿宋_GB2312" w:cs="Times New Roman"/>
                <w:sz w:val="24"/>
                <w:highlight w:val="none"/>
              </w:rPr>
              <w:t>3.发表档案专业论文3篇，在《期刊名称1》发表论文《论文标题1》（1/1）、在《期刊名称2》发表论文《论文标题2》（1/1）、在《期刊名称3》发表论文《论文标题3》（1/2），其中《期刊名称1》属于档案类学术期刊。符合《标准条件》第九条（三）要求。</w:t>
            </w:r>
          </w:p>
        </w:tc>
      </w:tr>
      <w:tr w14:paraId="2D9F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418" w:type="dxa"/>
            <w:vAlign w:val="center"/>
          </w:tcPr>
          <w:p w14:paraId="16F8AB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单位意见</w:t>
            </w:r>
          </w:p>
        </w:tc>
        <w:tc>
          <w:tcPr>
            <w:tcW w:w="8222" w:type="dxa"/>
            <w:gridSpan w:val="5"/>
            <w:vAlign w:val="center"/>
          </w:tcPr>
          <w:p w14:paraId="0E2DBBF9">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szCs w:val="24"/>
                <w:highlight w:val="none"/>
              </w:rPr>
            </w:pPr>
          </w:p>
          <w:p w14:paraId="7F601E3A">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szCs w:val="24"/>
                <w:highlight w:val="none"/>
              </w:rPr>
            </w:pPr>
          </w:p>
          <w:p w14:paraId="26E46DBA">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负责人签字：                               单位（公章）：</w:t>
            </w:r>
          </w:p>
          <w:p w14:paraId="2BD92D1F">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 xml:space="preserve">                                             年 月 日</w:t>
            </w:r>
          </w:p>
        </w:tc>
      </w:tr>
      <w:tr w14:paraId="7E96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7" w:hRule="atLeast"/>
          <w:jc w:val="center"/>
        </w:trPr>
        <w:tc>
          <w:tcPr>
            <w:tcW w:w="1418" w:type="dxa"/>
            <w:vAlign w:val="center"/>
          </w:tcPr>
          <w:p w14:paraId="65F64E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上级主管部门意见</w:t>
            </w:r>
          </w:p>
        </w:tc>
        <w:tc>
          <w:tcPr>
            <w:tcW w:w="8222" w:type="dxa"/>
            <w:gridSpan w:val="5"/>
            <w:vAlign w:val="center"/>
          </w:tcPr>
          <w:p w14:paraId="04DA2C22">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szCs w:val="24"/>
                <w:highlight w:val="none"/>
              </w:rPr>
            </w:pPr>
          </w:p>
          <w:p w14:paraId="08AC5B15">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szCs w:val="24"/>
                <w:highlight w:val="none"/>
              </w:rPr>
            </w:pPr>
          </w:p>
          <w:p w14:paraId="39F530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s="Times New Roman"/>
                <w:sz w:val="24"/>
                <w:highlight w:val="none"/>
              </w:rPr>
            </w:pPr>
          </w:p>
          <w:p w14:paraId="1E5724A3">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Times New Roman" w:eastAsia="仿宋_GB2312" w:cs="Times New Roman"/>
                <w:sz w:val="24"/>
                <w:highlight w:val="none"/>
              </w:rPr>
            </w:pPr>
            <w:r>
              <w:rPr>
                <w:rFonts w:hint="eastAsia" w:ascii="仿宋_GB2312" w:hAnsi="宋体" w:eastAsia="仿宋_GB2312" w:cs="Times New Roman"/>
                <w:sz w:val="24"/>
                <w:highlight w:val="none"/>
              </w:rPr>
              <w:t>负责人签字：                               单位（公章）：</w:t>
            </w:r>
          </w:p>
          <w:p w14:paraId="73CEACA0">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宋体" w:eastAsia="仿宋_GB2312" w:cs="Times New Roman"/>
                <w:sz w:val="24"/>
                <w:highlight w:val="none"/>
              </w:rPr>
            </w:pPr>
            <w:r>
              <w:rPr>
                <w:rFonts w:hint="eastAsia" w:ascii="仿宋_GB2312" w:hAnsi="宋体" w:eastAsia="仿宋_GB2312" w:cs="Times New Roman"/>
                <w:sz w:val="24"/>
                <w:highlight w:val="none"/>
              </w:rPr>
              <w:t xml:space="preserve">                                             年 月 日</w:t>
            </w:r>
          </w:p>
        </w:tc>
      </w:tr>
    </w:tbl>
    <w:p w14:paraId="39C90483">
      <w:pPr>
        <w:spacing w:beforeLines="50"/>
        <w:ind w:left="-840" w:leftChars="-400" w:right="-932" w:rightChars="-444" w:firstLine="480" w:firstLineChars="200"/>
        <w:rPr>
          <w:sz w:val="24"/>
          <w:highlight w:val="none"/>
        </w:rPr>
      </w:pPr>
      <w:r>
        <w:rPr>
          <w:rFonts w:hint="eastAsia" w:ascii="楷体_GB2312" w:hAnsi="楷体_GB2312" w:eastAsia="楷体_GB2312" w:cs="楷体_GB2312"/>
          <w:sz w:val="24"/>
          <w:highlight w:val="none"/>
        </w:rPr>
        <w:t>备注：业绩、推荐理由可根据内容增加篇幅。推荐表扫描件上传申报系统。</w:t>
      </w:r>
    </w:p>
    <w:p w14:paraId="1765B36F">
      <w:pPr>
        <w:rPr>
          <w:rFonts w:ascii="仿宋" w:hAnsi="仿宋" w:eastAsia="仿宋" w:cs="仿宋"/>
          <w:sz w:val="32"/>
          <w:szCs w:val="32"/>
          <w:highlight w:val="none"/>
        </w:rPr>
      </w:pPr>
    </w:p>
    <w:p w14:paraId="0A0EF938">
      <w:pPr>
        <w:rPr>
          <w:rFonts w:ascii="仿宋" w:hAnsi="仿宋" w:eastAsia="仿宋" w:cs="仿宋"/>
          <w:sz w:val="32"/>
          <w:szCs w:val="32"/>
          <w:highlight w:val="none"/>
        </w:rPr>
      </w:pPr>
    </w:p>
    <w:p w14:paraId="0A5FBCDF">
      <w:pPr>
        <w:rPr>
          <w:rFonts w:ascii="仿宋" w:hAnsi="仿宋" w:eastAsia="仿宋" w:cs="仿宋"/>
          <w:sz w:val="32"/>
          <w:szCs w:val="32"/>
          <w:highlight w:val="none"/>
        </w:rPr>
      </w:pPr>
      <w:r>
        <w:rPr>
          <w:rFonts w:hint="eastAsia" w:ascii="仿宋" w:hAnsi="仿宋" w:eastAsia="仿宋" w:cs="仿宋"/>
          <w:sz w:val="32"/>
          <w:szCs w:val="32"/>
          <w:highlight w:val="none"/>
        </w:rPr>
        <w:t>附件4</w:t>
      </w:r>
    </w:p>
    <w:p w14:paraId="69B87FF0">
      <w:pPr>
        <w:overflowPunct w:val="0"/>
        <w:spacing w:afterLines="200" w:line="9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推荐申报专业技术职称“六公开”监督卡</w:t>
      </w:r>
    </w:p>
    <w:p w14:paraId="0E1FF65E">
      <w:pPr>
        <w:jc w:val="left"/>
        <w:rPr>
          <w:rFonts w:ascii="宋体"/>
          <w:sz w:val="24"/>
          <w:highlight w:val="none"/>
        </w:rPr>
      </w:pPr>
      <w:r>
        <w:rPr>
          <w:rFonts w:hint="eastAsia" w:ascii="宋体" w:hAnsi="宋体"/>
          <w:sz w:val="24"/>
          <w:highlight w:val="none"/>
        </w:rPr>
        <w:t>单位(盖章)：                                             年   月   日</w:t>
      </w:r>
    </w:p>
    <w:tbl>
      <w:tblPr>
        <w:tblStyle w:val="7"/>
        <w:tblpPr w:leftFromText="181" w:rightFromText="181" w:vertAnchor="text" w:horzAnchor="page" w:tblpX="1390" w:tblpY="1"/>
        <w:tblOverlap w:val="never"/>
        <w:tblW w:w="90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8"/>
        <w:gridCol w:w="61"/>
        <w:gridCol w:w="792"/>
        <w:gridCol w:w="781"/>
        <w:gridCol w:w="326"/>
        <w:gridCol w:w="1899"/>
        <w:gridCol w:w="327"/>
        <w:gridCol w:w="792"/>
        <w:gridCol w:w="780"/>
        <w:gridCol w:w="696"/>
        <w:gridCol w:w="1203"/>
      </w:tblGrid>
      <w:tr w14:paraId="6DD55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trPr>
        <w:tc>
          <w:tcPr>
            <w:tcW w:w="2281" w:type="dxa"/>
            <w:gridSpan w:val="3"/>
            <w:tcBorders>
              <w:top w:val="single" w:color="auto" w:sz="8" w:space="0"/>
              <w:left w:val="single" w:color="auto" w:sz="8" w:space="0"/>
              <w:bottom w:val="single" w:color="auto" w:sz="6" w:space="0"/>
              <w:right w:val="single" w:color="auto" w:sz="6" w:space="0"/>
            </w:tcBorders>
            <w:vAlign w:val="center"/>
          </w:tcPr>
          <w:p w14:paraId="6CFD3D79">
            <w:pPr>
              <w:spacing w:line="320" w:lineRule="exact"/>
              <w:jc w:val="center"/>
              <w:rPr>
                <w:rFonts w:ascii="宋体"/>
                <w:spacing w:val="4"/>
                <w:sz w:val="24"/>
                <w:szCs w:val="21"/>
                <w:highlight w:val="none"/>
              </w:rPr>
            </w:pPr>
            <w:r>
              <w:rPr>
                <w:rFonts w:hint="eastAsia" w:ascii="宋体" w:hAnsi="宋体"/>
                <w:spacing w:val="4"/>
                <w:sz w:val="24"/>
                <w:szCs w:val="21"/>
                <w:highlight w:val="none"/>
              </w:rPr>
              <w:t>专业技术人员总数</w:t>
            </w:r>
          </w:p>
        </w:tc>
        <w:tc>
          <w:tcPr>
            <w:tcW w:w="781" w:type="dxa"/>
            <w:tcBorders>
              <w:top w:val="single" w:color="auto" w:sz="8" w:space="0"/>
              <w:left w:val="single" w:color="auto" w:sz="6" w:space="0"/>
              <w:bottom w:val="single" w:color="auto" w:sz="6" w:space="0"/>
              <w:right w:val="single" w:color="auto" w:sz="6" w:space="0"/>
            </w:tcBorders>
            <w:vAlign w:val="center"/>
          </w:tcPr>
          <w:p w14:paraId="48DBCF29">
            <w:pPr>
              <w:spacing w:line="320" w:lineRule="exact"/>
              <w:jc w:val="center"/>
              <w:rPr>
                <w:rFonts w:ascii="宋体"/>
                <w:spacing w:val="4"/>
                <w:sz w:val="24"/>
                <w:szCs w:val="21"/>
                <w:highlight w:val="none"/>
              </w:rPr>
            </w:pPr>
          </w:p>
        </w:tc>
        <w:tc>
          <w:tcPr>
            <w:tcW w:w="2552" w:type="dxa"/>
            <w:gridSpan w:val="3"/>
            <w:tcBorders>
              <w:top w:val="single" w:color="auto" w:sz="8" w:space="0"/>
              <w:left w:val="single" w:color="auto" w:sz="6" w:space="0"/>
              <w:bottom w:val="single" w:color="auto" w:sz="6" w:space="0"/>
              <w:right w:val="single" w:color="auto" w:sz="6" w:space="0"/>
            </w:tcBorders>
            <w:vAlign w:val="center"/>
          </w:tcPr>
          <w:p w14:paraId="532079CE">
            <w:pPr>
              <w:spacing w:line="320" w:lineRule="exact"/>
              <w:ind w:left="-143" w:leftChars="-68" w:right="-73" w:rightChars="-35"/>
              <w:jc w:val="center"/>
              <w:rPr>
                <w:rFonts w:ascii="宋体"/>
                <w:spacing w:val="4"/>
                <w:sz w:val="24"/>
                <w:szCs w:val="21"/>
                <w:highlight w:val="none"/>
              </w:rPr>
            </w:pPr>
            <w:r>
              <w:rPr>
                <w:rFonts w:hint="eastAsia" w:ascii="宋体" w:hAnsi="宋体"/>
                <w:spacing w:val="4"/>
                <w:sz w:val="24"/>
                <w:szCs w:val="21"/>
                <w:highlight w:val="none"/>
              </w:rPr>
              <w:t>实际参加推荐的人数</w:t>
            </w:r>
          </w:p>
        </w:tc>
        <w:tc>
          <w:tcPr>
            <w:tcW w:w="792" w:type="dxa"/>
            <w:tcBorders>
              <w:top w:val="single" w:color="auto" w:sz="8" w:space="0"/>
              <w:left w:val="single" w:color="auto" w:sz="6" w:space="0"/>
              <w:bottom w:val="single" w:color="auto" w:sz="6" w:space="0"/>
              <w:right w:val="single" w:color="auto" w:sz="6" w:space="0"/>
            </w:tcBorders>
            <w:vAlign w:val="center"/>
          </w:tcPr>
          <w:p w14:paraId="3507C4E0">
            <w:pPr>
              <w:spacing w:line="320" w:lineRule="exact"/>
              <w:jc w:val="center"/>
              <w:rPr>
                <w:rFonts w:ascii="宋体"/>
                <w:spacing w:val="4"/>
                <w:sz w:val="24"/>
                <w:szCs w:val="21"/>
                <w:highlight w:val="none"/>
              </w:rPr>
            </w:pPr>
          </w:p>
        </w:tc>
        <w:tc>
          <w:tcPr>
            <w:tcW w:w="1476" w:type="dxa"/>
            <w:gridSpan w:val="2"/>
            <w:tcBorders>
              <w:top w:val="single" w:color="auto" w:sz="8" w:space="0"/>
              <w:left w:val="single" w:color="auto" w:sz="6" w:space="0"/>
              <w:bottom w:val="single" w:color="auto" w:sz="6" w:space="0"/>
              <w:right w:val="single" w:color="auto" w:sz="6" w:space="0"/>
            </w:tcBorders>
            <w:tcMar>
              <w:top w:w="0" w:type="dxa"/>
              <w:left w:w="28" w:type="dxa"/>
              <w:bottom w:w="0" w:type="dxa"/>
              <w:right w:w="28" w:type="dxa"/>
            </w:tcMar>
            <w:vAlign w:val="center"/>
          </w:tcPr>
          <w:p w14:paraId="06871DE4">
            <w:pPr>
              <w:spacing w:line="320" w:lineRule="exact"/>
              <w:jc w:val="center"/>
              <w:rPr>
                <w:rFonts w:ascii="宋体" w:hAnsi="宋体"/>
                <w:spacing w:val="4"/>
                <w:sz w:val="24"/>
                <w:szCs w:val="21"/>
                <w:highlight w:val="none"/>
              </w:rPr>
            </w:pPr>
            <w:r>
              <w:rPr>
                <w:rFonts w:hint="eastAsia" w:ascii="宋体" w:hAnsi="宋体"/>
                <w:spacing w:val="4"/>
                <w:sz w:val="24"/>
                <w:szCs w:val="21"/>
                <w:highlight w:val="none"/>
              </w:rPr>
              <w:t>被 推 荐</w:t>
            </w:r>
          </w:p>
          <w:p w14:paraId="5C244F3C">
            <w:pPr>
              <w:spacing w:line="320" w:lineRule="exact"/>
              <w:jc w:val="center"/>
              <w:rPr>
                <w:rFonts w:ascii="宋体"/>
                <w:spacing w:val="4"/>
                <w:sz w:val="24"/>
                <w:szCs w:val="21"/>
                <w:highlight w:val="none"/>
              </w:rPr>
            </w:pPr>
            <w:r>
              <w:rPr>
                <w:rFonts w:hint="eastAsia" w:ascii="宋体" w:hAnsi="宋体"/>
                <w:spacing w:val="4"/>
                <w:sz w:val="24"/>
                <w:szCs w:val="21"/>
                <w:highlight w:val="none"/>
              </w:rPr>
              <w:t>申报人数</w:t>
            </w:r>
          </w:p>
        </w:tc>
        <w:tc>
          <w:tcPr>
            <w:tcW w:w="1203" w:type="dxa"/>
            <w:tcBorders>
              <w:top w:val="single" w:color="auto" w:sz="8" w:space="0"/>
              <w:left w:val="single" w:color="auto" w:sz="6" w:space="0"/>
              <w:bottom w:val="single" w:color="auto" w:sz="6" w:space="0"/>
              <w:right w:val="single" w:color="auto" w:sz="8" w:space="0"/>
            </w:tcBorders>
            <w:vAlign w:val="center"/>
          </w:tcPr>
          <w:p w14:paraId="66D2A530">
            <w:pPr>
              <w:spacing w:line="320" w:lineRule="exact"/>
              <w:jc w:val="center"/>
              <w:rPr>
                <w:rFonts w:ascii="宋体"/>
                <w:spacing w:val="4"/>
                <w:sz w:val="24"/>
                <w:szCs w:val="21"/>
                <w:highlight w:val="none"/>
              </w:rPr>
            </w:pPr>
          </w:p>
        </w:tc>
      </w:tr>
      <w:tr w14:paraId="66075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 w:hRule="exact"/>
        </w:trPr>
        <w:tc>
          <w:tcPr>
            <w:tcW w:w="1428" w:type="dxa"/>
            <w:tcBorders>
              <w:top w:val="single" w:color="auto" w:sz="6" w:space="0"/>
              <w:left w:val="single" w:color="auto" w:sz="8" w:space="0"/>
              <w:bottom w:val="single" w:color="auto" w:sz="6" w:space="0"/>
              <w:right w:val="single" w:color="auto" w:sz="6" w:space="0"/>
            </w:tcBorders>
            <w:vAlign w:val="center"/>
          </w:tcPr>
          <w:p w14:paraId="34C31007">
            <w:pPr>
              <w:tabs>
                <w:tab w:val="left" w:pos="1095"/>
              </w:tabs>
              <w:spacing w:line="320" w:lineRule="exact"/>
              <w:jc w:val="center"/>
              <w:rPr>
                <w:rFonts w:ascii="宋体"/>
                <w:spacing w:val="4"/>
                <w:sz w:val="24"/>
                <w:szCs w:val="21"/>
                <w:highlight w:val="none"/>
              </w:rPr>
            </w:pPr>
            <w:r>
              <w:rPr>
                <w:rFonts w:hint="eastAsia" w:ascii="宋体" w:hAnsi="宋体"/>
                <w:spacing w:val="4"/>
                <w:sz w:val="24"/>
                <w:szCs w:val="21"/>
                <w:highlight w:val="none"/>
              </w:rPr>
              <w:t>“六公开”</w:t>
            </w:r>
          </w:p>
          <w:p w14:paraId="72043D70">
            <w:pPr>
              <w:tabs>
                <w:tab w:val="left" w:pos="1095"/>
              </w:tabs>
              <w:spacing w:line="320" w:lineRule="exact"/>
              <w:jc w:val="center"/>
              <w:rPr>
                <w:rFonts w:ascii="宋体"/>
                <w:spacing w:val="4"/>
                <w:sz w:val="24"/>
                <w:szCs w:val="21"/>
                <w:highlight w:val="none"/>
              </w:rPr>
            </w:pPr>
            <w:r>
              <w:rPr>
                <w:rFonts w:hint="eastAsia" w:ascii="宋体" w:hAnsi="宋体"/>
                <w:spacing w:val="4"/>
                <w:sz w:val="24"/>
                <w:szCs w:val="21"/>
                <w:highlight w:val="none"/>
              </w:rPr>
              <w:t>内  容</w:t>
            </w:r>
          </w:p>
        </w:tc>
        <w:tc>
          <w:tcPr>
            <w:tcW w:w="7657" w:type="dxa"/>
            <w:gridSpan w:val="10"/>
            <w:tcBorders>
              <w:top w:val="single" w:color="auto" w:sz="6" w:space="0"/>
              <w:left w:val="single" w:color="auto" w:sz="6" w:space="0"/>
              <w:bottom w:val="single" w:color="auto" w:sz="6" w:space="0"/>
              <w:right w:val="single" w:color="auto" w:sz="8" w:space="0"/>
            </w:tcBorders>
            <w:vAlign w:val="center"/>
          </w:tcPr>
          <w:p w14:paraId="4BFA85D2">
            <w:pPr>
              <w:spacing w:line="320" w:lineRule="exact"/>
              <w:jc w:val="left"/>
              <w:rPr>
                <w:rFonts w:ascii="宋体"/>
                <w:spacing w:val="4"/>
                <w:sz w:val="24"/>
                <w:szCs w:val="21"/>
                <w:highlight w:val="none"/>
              </w:rPr>
            </w:pPr>
            <w:r>
              <w:rPr>
                <w:rFonts w:hint="eastAsia" w:ascii="宋体" w:hAnsi="宋体"/>
                <w:spacing w:val="4"/>
                <w:sz w:val="24"/>
                <w:szCs w:val="21"/>
                <w:highlight w:val="none"/>
              </w:rPr>
              <w:t>1、公开专业技术岗位数        4、公开申报人述职</w:t>
            </w:r>
          </w:p>
          <w:p w14:paraId="395F8CB4">
            <w:pPr>
              <w:spacing w:line="320" w:lineRule="exact"/>
              <w:jc w:val="left"/>
              <w:rPr>
                <w:rFonts w:ascii="宋体"/>
                <w:spacing w:val="4"/>
                <w:sz w:val="24"/>
                <w:szCs w:val="21"/>
                <w:highlight w:val="none"/>
              </w:rPr>
            </w:pPr>
            <w:r>
              <w:rPr>
                <w:rFonts w:hint="eastAsia" w:ascii="宋体" w:hAnsi="宋体"/>
                <w:spacing w:val="4"/>
                <w:sz w:val="24"/>
                <w:szCs w:val="21"/>
                <w:highlight w:val="none"/>
              </w:rPr>
              <w:t>2、公开任职条件              5、公开申报人的评审材料</w:t>
            </w:r>
          </w:p>
          <w:p w14:paraId="79AA436C">
            <w:pPr>
              <w:spacing w:line="320" w:lineRule="exact"/>
              <w:jc w:val="left"/>
              <w:rPr>
                <w:rFonts w:ascii="宋体"/>
                <w:spacing w:val="4"/>
                <w:sz w:val="24"/>
                <w:szCs w:val="21"/>
                <w:highlight w:val="none"/>
              </w:rPr>
            </w:pPr>
            <w:r>
              <w:rPr>
                <w:rFonts w:hint="eastAsia" w:ascii="宋体" w:hAnsi="宋体"/>
                <w:spacing w:val="4"/>
                <w:sz w:val="24"/>
                <w:szCs w:val="21"/>
                <w:highlight w:val="none"/>
              </w:rPr>
              <w:t>3、公开推荐办法              6、公开被推荐申报人员名单</w:t>
            </w:r>
          </w:p>
        </w:tc>
      </w:tr>
      <w:tr w14:paraId="7EE59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85" w:type="dxa"/>
            <w:gridSpan w:val="11"/>
            <w:tcBorders>
              <w:top w:val="single" w:color="auto" w:sz="6" w:space="0"/>
              <w:left w:val="single" w:color="auto" w:sz="8" w:space="0"/>
              <w:bottom w:val="single" w:color="auto" w:sz="6" w:space="0"/>
              <w:right w:val="single" w:color="auto" w:sz="8" w:space="0"/>
            </w:tcBorders>
            <w:vAlign w:val="center"/>
          </w:tcPr>
          <w:p w14:paraId="39493F80">
            <w:pPr>
              <w:spacing w:line="320" w:lineRule="exact"/>
              <w:jc w:val="center"/>
              <w:rPr>
                <w:rFonts w:ascii="宋体"/>
                <w:spacing w:val="12"/>
                <w:sz w:val="24"/>
                <w:szCs w:val="21"/>
                <w:highlight w:val="none"/>
              </w:rPr>
            </w:pPr>
            <w:r>
              <w:rPr>
                <w:rFonts w:hint="eastAsia" w:ascii="宋体" w:hAnsi="宋体"/>
                <w:spacing w:val="12"/>
                <w:sz w:val="24"/>
                <w:szCs w:val="21"/>
                <w:highlight w:val="none"/>
              </w:rPr>
              <w:t>如果认为单位做到了上述要求，请在下面栏目中签名</w:t>
            </w:r>
          </w:p>
        </w:tc>
      </w:tr>
      <w:tr w14:paraId="427C8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9085" w:type="dxa"/>
            <w:gridSpan w:val="11"/>
            <w:tcBorders>
              <w:top w:val="single" w:color="auto" w:sz="6" w:space="0"/>
              <w:left w:val="single" w:color="auto" w:sz="8" w:space="0"/>
              <w:bottom w:val="single" w:color="auto" w:sz="6" w:space="0"/>
              <w:right w:val="single" w:color="auto" w:sz="8" w:space="0"/>
            </w:tcBorders>
            <w:vAlign w:val="center"/>
          </w:tcPr>
          <w:p w14:paraId="73008F9B">
            <w:pPr>
              <w:spacing w:line="320" w:lineRule="exact"/>
              <w:jc w:val="center"/>
              <w:rPr>
                <w:rFonts w:ascii="宋体"/>
                <w:spacing w:val="4"/>
                <w:sz w:val="24"/>
                <w:szCs w:val="21"/>
                <w:highlight w:val="none"/>
              </w:rPr>
            </w:pPr>
            <w:r>
              <w:rPr>
                <w:rFonts w:hint="eastAsia" w:ascii="宋体" w:hAnsi="宋体"/>
                <w:spacing w:val="4"/>
                <w:sz w:val="24"/>
                <w:szCs w:val="21"/>
                <w:highlight w:val="none"/>
              </w:rPr>
              <w:t>全体专业技术人员或专业技术人员代表</w:t>
            </w:r>
          </w:p>
        </w:tc>
      </w:tr>
      <w:tr w14:paraId="5F273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641C03CB">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2AD70E7D">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61133478">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5FAFCBFD">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6032BAC8">
            <w:pPr>
              <w:spacing w:line="320" w:lineRule="exact"/>
              <w:jc w:val="center"/>
              <w:rPr>
                <w:rFonts w:ascii="宋体"/>
                <w:spacing w:val="4"/>
                <w:szCs w:val="21"/>
                <w:highlight w:val="none"/>
              </w:rPr>
            </w:pPr>
          </w:p>
        </w:tc>
      </w:tr>
      <w:tr w14:paraId="6CAAE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06B5ED0D">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4D568B3C">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79B1384E">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330EE985">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1FA33469">
            <w:pPr>
              <w:spacing w:line="320" w:lineRule="exact"/>
              <w:jc w:val="center"/>
              <w:rPr>
                <w:rFonts w:ascii="宋体"/>
                <w:spacing w:val="4"/>
                <w:szCs w:val="21"/>
                <w:highlight w:val="none"/>
              </w:rPr>
            </w:pPr>
          </w:p>
        </w:tc>
      </w:tr>
      <w:tr w14:paraId="01346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1C2C0FA9">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5186AC5">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7813EE4A">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A40C955">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1FD04B1F">
            <w:pPr>
              <w:spacing w:line="320" w:lineRule="exact"/>
              <w:jc w:val="center"/>
              <w:rPr>
                <w:rFonts w:ascii="宋体"/>
                <w:spacing w:val="4"/>
                <w:szCs w:val="21"/>
                <w:highlight w:val="none"/>
              </w:rPr>
            </w:pPr>
          </w:p>
        </w:tc>
      </w:tr>
      <w:tr w14:paraId="03FD0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3AEE1254">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4FDB1093">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5DF14C82">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9446061">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7FD773D5">
            <w:pPr>
              <w:spacing w:line="320" w:lineRule="exact"/>
              <w:jc w:val="center"/>
              <w:rPr>
                <w:rFonts w:ascii="宋体"/>
                <w:spacing w:val="4"/>
                <w:szCs w:val="21"/>
                <w:highlight w:val="none"/>
              </w:rPr>
            </w:pPr>
          </w:p>
        </w:tc>
      </w:tr>
      <w:tr w14:paraId="59E3E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7231CCBB">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6942B12E">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779D9B2E">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E4D8B6F">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11AD3F64">
            <w:pPr>
              <w:spacing w:line="320" w:lineRule="exact"/>
              <w:jc w:val="center"/>
              <w:rPr>
                <w:rFonts w:ascii="宋体"/>
                <w:spacing w:val="4"/>
                <w:szCs w:val="21"/>
                <w:highlight w:val="none"/>
              </w:rPr>
            </w:pPr>
          </w:p>
        </w:tc>
      </w:tr>
      <w:tr w14:paraId="3334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34274401">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9CEA65D">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5394FB8D">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76DF9A37">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4B7F3C43">
            <w:pPr>
              <w:spacing w:line="320" w:lineRule="exact"/>
              <w:jc w:val="center"/>
              <w:rPr>
                <w:rFonts w:ascii="宋体"/>
                <w:spacing w:val="4"/>
                <w:szCs w:val="21"/>
                <w:highlight w:val="none"/>
              </w:rPr>
            </w:pPr>
          </w:p>
        </w:tc>
      </w:tr>
      <w:tr w14:paraId="38054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6" w:space="0"/>
              <w:right w:val="single" w:color="auto" w:sz="6" w:space="0"/>
            </w:tcBorders>
            <w:vAlign w:val="center"/>
          </w:tcPr>
          <w:p w14:paraId="3BE2645A">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0155F883">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6" w:space="0"/>
              <w:right w:val="single" w:color="auto" w:sz="6" w:space="0"/>
            </w:tcBorders>
            <w:vAlign w:val="center"/>
          </w:tcPr>
          <w:p w14:paraId="7F605EED">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6" w:space="0"/>
              <w:right w:val="single" w:color="auto" w:sz="6" w:space="0"/>
            </w:tcBorders>
            <w:vAlign w:val="center"/>
          </w:tcPr>
          <w:p w14:paraId="1E18DA37">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6" w:space="0"/>
              <w:right w:val="single" w:color="auto" w:sz="8" w:space="0"/>
            </w:tcBorders>
            <w:vAlign w:val="center"/>
          </w:tcPr>
          <w:p w14:paraId="512ED175">
            <w:pPr>
              <w:spacing w:line="320" w:lineRule="exact"/>
              <w:jc w:val="center"/>
              <w:rPr>
                <w:rFonts w:ascii="宋体"/>
                <w:spacing w:val="4"/>
                <w:szCs w:val="21"/>
                <w:highlight w:val="none"/>
              </w:rPr>
            </w:pPr>
          </w:p>
        </w:tc>
      </w:tr>
      <w:tr w14:paraId="2D64F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8" w:space="0"/>
              <w:right w:val="single" w:color="auto" w:sz="6" w:space="0"/>
            </w:tcBorders>
            <w:vAlign w:val="center"/>
          </w:tcPr>
          <w:p w14:paraId="2C1EF668">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19B1C4F3">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8" w:space="0"/>
              <w:right w:val="single" w:color="auto" w:sz="6" w:space="0"/>
            </w:tcBorders>
            <w:vAlign w:val="center"/>
          </w:tcPr>
          <w:p w14:paraId="65D95371">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2FDBCF9D">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51F88037">
            <w:pPr>
              <w:spacing w:line="320" w:lineRule="exact"/>
              <w:jc w:val="center"/>
              <w:rPr>
                <w:rFonts w:ascii="宋体"/>
                <w:spacing w:val="4"/>
                <w:szCs w:val="21"/>
                <w:highlight w:val="none"/>
              </w:rPr>
            </w:pPr>
          </w:p>
        </w:tc>
      </w:tr>
      <w:tr w14:paraId="12D88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7" w:hRule="exact"/>
        </w:trPr>
        <w:tc>
          <w:tcPr>
            <w:tcW w:w="1489" w:type="dxa"/>
            <w:gridSpan w:val="2"/>
            <w:tcBorders>
              <w:top w:val="single" w:color="auto" w:sz="8" w:space="0"/>
              <w:left w:val="single" w:color="auto" w:sz="8" w:space="0"/>
              <w:bottom w:val="single" w:color="auto" w:sz="6" w:space="0"/>
              <w:right w:val="single" w:color="auto" w:sz="6" w:space="0"/>
            </w:tcBorders>
            <w:vAlign w:val="center"/>
          </w:tcPr>
          <w:p w14:paraId="03D33068">
            <w:pPr>
              <w:spacing w:line="320" w:lineRule="exact"/>
              <w:jc w:val="center"/>
              <w:rPr>
                <w:rFonts w:ascii="宋体"/>
                <w:spacing w:val="4"/>
                <w:sz w:val="24"/>
                <w:szCs w:val="21"/>
                <w:highlight w:val="none"/>
              </w:rPr>
            </w:pPr>
            <w:r>
              <w:rPr>
                <w:rFonts w:hint="eastAsia" w:ascii="宋体" w:hAnsi="宋体"/>
                <w:spacing w:val="30"/>
                <w:kern w:val="0"/>
                <w:sz w:val="24"/>
                <w:szCs w:val="21"/>
                <w:highlight w:val="none"/>
              </w:rPr>
              <w:t>单位人事</w:t>
            </w:r>
          </w:p>
          <w:p w14:paraId="753B0DE1">
            <w:pPr>
              <w:spacing w:line="320" w:lineRule="exact"/>
              <w:jc w:val="center"/>
              <w:rPr>
                <w:rFonts w:ascii="宋体"/>
                <w:spacing w:val="4"/>
                <w:sz w:val="24"/>
                <w:szCs w:val="21"/>
                <w:highlight w:val="none"/>
              </w:rPr>
            </w:pPr>
            <w:r>
              <w:rPr>
                <w:rFonts w:hint="eastAsia" w:ascii="宋体" w:hAnsi="宋体"/>
                <w:spacing w:val="4"/>
                <w:sz w:val="24"/>
                <w:szCs w:val="21"/>
                <w:highlight w:val="none"/>
              </w:rPr>
              <w:t>部门</w:t>
            </w:r>
            <w:r>
              <w:rPr>
                <w:rFonts w:hint="eastAsia" w:ascii="宋体" w:hAnsi="宋体"/>
                <w:kern w:val="0"/>
                <w:sz w:val="24"/>
                <w:szCs w:val="21"/>
                <w:highlight w:val="none"/>
              </w:rPr>
              <w:t>负责人</w:t>
            </w: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2FC1AF4E">
            <w:pPr>
              <w:spacing w:line="320" w:lineRule="exact"/>
              <w:jc w:val="center"/>
              <w:rPr>
                <w:rFonts w:ascii="宋体"/>
                <w:spacing w:val="4"/>
                <w:szCs w:val="21"/>
                <w:highlight w:val="none"/>
              </w:rPr>
            </w:pPr>
          </w:p>
        </w:tc>
        <w:tc>
          <w:tcPr>
            <w:tcW w:w="1899" w:type="dxa"/>
            <w:tcBorders>
              <w:top w:val="single" w:color="auto" w:sz="8" w:space="0"/>
              <w:left w:val="single" w:color="auto" w:sz="6" w:space="0"/>
              <w:bottom w:val="single" w:color="auto" w:sz="6" w:space="0"/>
              <w:right w:val="single" w:color="auto" w:sz="6" w:space="0"/>
            </w:tcBorders>
            <w:vAlign w:val="center"/>
          </w:tcPr>
          <w:p w14:paraId="4C1CCC1C">
            <w:pPr>
              <w:spacing w:line="320" w:lineRule="exact"/>
              <w:jc w:val="center"/>
              <w:rPr>
                <w:rFonts w:ascii="宋体"/>
                <w:spacing w:val="4"/>
                <w:szCs w:val="21"/>
                <w:highlight w:val="none"/>
              </w:rPr>
            </w:pPr>
          </w:p>
        </w:tc>
        <w:tc>
          <w:tcPr>
            <w:tcW w:w="1899" w:type="dxa"/>
            <w:gridSpan w:val="3"/>
            <w:tcBorders>
              <w:top w:val="single" w:color="auto" w:sz="8" w:space="0"/>
              <w:left w:val="single" w:color="auto" w:sz="6" w:space="0"/>
              <w:bottom w:val="single" w:color="auto" w:sz="6" w:space="0"/>
              <w:right w:val="single" w:color="auto" w:sz="6" w:space="0"/>
            </w:tcBorders>
            <w:vAlign w:val="center"/>
          </w:tcPr>
          <w:p w14:paraId="73530877">
            <w:pPr>
              <w:spacing w:line="320" w:lineRule="exact"/>
              <w:jc w:val="center"/>
              <w:rPr>
                <w:rFonts w:ascii="宋体"/>
                <w:spacing w:val="4"/>
                <w:szCs w:val="21"/>
                <w:highlight w:val="none"/>
              </w:rPr>
            </w:pPr>
          </w:p>
        </w:tc>
        <w:tc>
          <w:tcPr>
            <w:tcW w:w="1899" w:type="dxa"/>
            <w:gridSpan w:val="2"/>
            <w:tcBorders>
              <w:top w:val="single" w:color="auto" w:sz="8" w:space="0"/>
              <w:left w:val="single" w:color="auto" w:sz="6" w:space="0"/>
              <w:bottom w:val="single" w:color="auto" w:sz="6" w:space="0"/>
              <w:right w:val="single" w:color="auto" w:sz="8" w:space="0"/>
            </w:tcBorders>
            <w:vAlign w:val="center"/>
          </w:tcPr>
          <w:p w14:paraId="727F4089">
            <w:pPr>
              <w:spacing w:line="320" w:lineRule="exact"/>
              <w:jc w:val="center"/>
              <w:rPr>
                <w:rFonts w:ascii="宋体"/>
                <w:spacing w:val="4"/>
                <w:szCs w:val="21"/>
                <w:highlight w:val="none"/>
              </w:rPr>
            </w:pPr>
          </w:p>
        </w:tc>
      </w:tr>
      <w:tr w14:paraId="5B2E6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489" w:type="dxa"/>
            <w:gridSpan w:val="2"/>
            <w:tcBorders>
              <w:top w:val="single" w:color="auto" w:sz="6" w:space="0"/>
              <w:left w:val="single" w:color="auto" w:sz="8" w:space="0"/>
              <w:bottom w:val="single" w:color="auto" w:sz="8" w:space="0"/>
              <w:right w:val="single" w:color="auto" w:sz="6" w:space="0"/>
            </w:tcBorders>
            <w:vAlign w:val="center"/>
          </w:tcPr>
          <w:p w14:paraId="76E00F16">
            <w:pPr>
              <w:spacing w:line="320" w:lineRule="exact"/>
              <w:jc w:val="center"/>
              <w:rPr>
                <w:rFonts w:ascii="宋体"/>
                <w:spacing w:val="4"/>
                <w:sz w:val="24"/>
                <w:szCs w:val="21"/>
                <w:highlight w:val="none"/>
              </w:rPr>
            </w:pPr>
            <w:r>
              <w:rPr>
                <w:rFonts w:hint="eastAsia" w:ascii="宋体" w:hAnsi="宋体"/>
                <w:spacing w:val="30"/>
                <w:kern w:val="0"/>
                <w:sz w:val="24"/>
                <w:szCs w:val="21"/>
                <w:highlight w:val="none"/>
              </w:rPr>
              <w:t>单位领导</w:t>
            </w: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24392B1C">
            <w:pPr>
              <w:spacing w:line="320" w:lineRule="exact"/>
              <w:jc w:val="center"/>
              <w:rPr>
                <w:rFonts w:ascii="宋体"/>
                <w:spacing w:val="4"/>
                <w:szCs w:val="21"/>
                <w:highlight w:val="none"/>
              </w:rPr>
            </w:pPr>
          </w:p>
        </w:tc>
        <w:tc>
          <w:tcPr>
            <w:tcW w:w="1899" w:type="dxa"/>
            <w:tcBorders>
              <w:top w:val="single" w:color="auto" w:sz="6" w:space="0"/>
              <w:left w:val="single" w:color="auto" w:sz="6" w:space="0"/>
              <w:bottom w:val="single" w:color="auto" w:sz="8" w:space="0"/>
              <w:right w:val="single" w:color="auto" w:sz="6" w:space="0"/>
            </w:tcBorders>
            <w:vAlign w:val="center"/>
          </w:tcPr>
          <w:p w14:paraId="10AC4624">
            <w:pPr>
              <w:spacing w:line="320" w:lineRule="exact"/>
              <w:jc w:val="center"/>
              <w:rPr>
                <w:rFonts w:ascii="宋体"/>
                <w:spacing w:val="4"/>
                <w:szCs w:val="21"/>
                <w:highlight w:val="none"/>
              </w:rPr>
            </w:pPr>
          </w:p>
        </w:tc>
        <w:tc>
          <w:tcPr>
            <w:tcW w:w="1899" w:type="dxa"/>
            <w:gridSpan w:val="3"/>
            <w:tcBorders>
              <w:top w:val="single" w:color="auto" w:sz="6" w:space="0"/>
              <w:left w:val="single" w:color="auto" w:sz="6" w:space="0"/>
              <w:bottom w:val="single" w:color="auto" w:sz="8" w:space="0"/>
              <w:right w:val="single" w:color="auto" w:sz="6" w:space="0"/>
            </w:tcBorders>
            <w:vAlign w:val="center"/>
          </w:tcPr>
          <w:p w14:paraId="3AF66837">
            <w:pPr>
              <w:spacing w:line="320" w:lineRule="exact"/>
              <w:jc w:val="center"/>
              <w:rPr>
                <w:rFonts w:ascii="宋体"/>
                <w:spacing w:val="4"/>
                <w:szCs w:val="21"/>
                <w:highlight w:val="none"/>
              </w:rPr>
            </w:pPr>
          </w:p>
        </w:tc>
        <w:tc>
          <w:tcPr>
            <w:tcW w:w="1899" w:type="dxa"/>
            <w:gridSpan w:val="2"/>
            <w:tcBorders>
              <w:top w:val="single" w:color="auto" w:sz="6" w:space="0"/>
              <w:left w:val="single" w:color="auto" w:sz="6" w:space="0"/>
              <w:bottom w:val="single" w:color="auto" w:sz="8" w:space="0"/>
              <w:right w:val="single" w:color="auto" w:sz="8" w:space="0"/>
            </w:tcBorders>
            <w:vAlign w:val="center"/>
          </w:tcPr>
          <w:p w14:paraId="6BD18637">
            <w:pPr>
              <w:spacing w:line="320" w:lineRule="exact"/>
              <w:jc w:val="center"/>
              <w:rPr>
                <w:rFonts w:ascii="宋体"/>
                <w:spacing w:val="4"/>
                <w:szCs w:val="21"/>
                <w:highlight w:val="none"/>
              </w:rPr>
            </w:pPr>
          </w:p>
        </w:tc>
      </w:tr>
    </w:tbl>
    <w:p w14:paraId="47B1FE22">
      <w:pPr>
        <w:spacing w:line="400" w:lineRule="exact"/>
        <w:ind w:left="1079" w:leftChars="114" w:hanging="840" w:hangingChars="350"/>
        <w:rPr>
          <w:rFonts w:ascii="宋体"/>
          <w:sz w:val="24"/>
          <w:highlight w:val="none"/>
        </w:rPr>
      </w:pPr>
      <w:r>
        <w:rPr>
          <w:rFonts w:hint="eastAsia" w:ascii="宋体" w:hAnsi="宋体"/>
          <w:sz w:val="24"/>
          <w:highlight w:val="none"/>
        </w:rPr>
        <w:t>注：1．单位人数少的由全体专业技术人员签名，人数较多的可由下属二级单位推选出一定数量的代表签名。</w:t>
      </w:r>
    </w:p>
    <w:p w14:paraId="31226137">
      <w:pPr>
        <w:spacing w:line="400" w:lineRule="exact"/>
        <w:ind w:firstLine="720" w:firstLineChars="300"/>
        <w:rPr>
          <w:rFonts w:ascii="宋体"/>
          <w:sz w:val="24"/>
          <w:highlight w:val="none"/>
        </w:rPr>
      </w:pPr>
      <w:r>
        <w:rPr>
          <w:rFonts w:hint="eastAsia" w:ascii="宋体" w:hAnsi="宋体"/>
          <w:sz w:val="24"/>
          <w:highlight w:val="none"/>
        </w:rPr>
        <w:t>2．未签名人员要另外注明原因。</w:t>
      </w:r>
    </w:p>
    <w:p w14:paraId="66672451">
      <w:pPr>
        <w:spacing w:line="400" w:lineRule="exact"/>
        <w:ind w:firstLine="720" w:firstLineChars="300"/>
        <w:rPr>
          <w:rFonts w:hint="eastAsia" w:ascii="宋体" w:hAnsi="宋体"/>
          <w:sz w:val="24"/>
          <w:highlight w:val="none"/>
        </w:rPr>
      </w:pPr>
      <w:r>
        <w:rPr>
          <w:rFonts w:hint="eastAsia" w:ascii="宋体" w:hAnsi="宋体"/>
          <w:sz w:val="24"/>
          <w:highlight w:val="none"/>
        </w:rPr>
        <w:t>3．此卡报评审委员会和人事部门各一份。</w:t>
      </w:r>
    </w:p>
    <w:p w14:paraId="1EE8C45E">
      <w:pPr>
        <w:tabs>
          <w:tab w:val="left" w:pos="1755"/>
        </w:tabs>
        <w:spacing w:line="400" w:lineRule="exact"/>
        <w:ind w:firstLine="5040" w:firstLineChars="2100"/>
        <w:rPr>
          <w:rFonts w:eastAsia="黑体"/>
          <w:sz w:val="24"/>
          <w:highlight w:val="none"/>
        </w:rPr>
      </w:pPr>
      <w:r>
        <w:rPr>
          <w:rFonts w:hint="eastAsia" w:eastAsia="黑体"/>
          <w:sz w:val="24"/>
          <w:highlight w:val="none"/>
        </w:rPr>
        <w:t>山东省人力资源和社会保障厅</w:t>
      </w:r>
    </w:p>
    <w:p w14:paraId="01CCAF6C">
      <w:pPr>
        <w:rPr>
          <w:rFonts w:hint="eastAsia" w:ascii="仿宋" w:hAnsi="仿宋" w:eastAsia="仿宋" w:cs="仿宋"/>
          <w:sz w:val="32"/>
          <w:szCs w:val="32"/>
          <w:highlight w:val="none"/>
        </w:rPr>
      </w:pPr>
    </w:p>
    <w:p w14:paraId="4A649D38">
      <w:pPr>
        <w:rPr>
          <w:rFonts w:ascii="仿宋" w:hAnsi="仿宋" w:eastAsia="仿宋" w:cs="仿宋"/>
          <w:sz w:val="32"/>
          <w:szCs w:val="32"/>
          <w:highlight w:val="none"/>
        </w:rPr>
      </w:pPr>
      <w:r>
        <w:rPr>
          <w:rFonts w:hint="eastAsia" w:ascii="仿宋" w:hAnsi="仿宋" w:eastAsia="仿宋" w:cs="仿宋"/>
          <w:sz w:val="32"/>
          <w:szCs w:val="32"/>
          <w:highlight w:val="none"/>
        </w:rPr>
        <w:t>附件5</w:t>
      </w:r>
    </w:p>
    <w:p w14:paraId="14AFDB4D">
      <w:pPr>
        <w:jc w:val="center"/>
        <w:rPr>
          <w:sz w:val="32"/>
          <w:szCs w:val="32"/>
          <w:highlight w:val="none"/>
        </w:rPr>
      </w:pPr>
      <w:r>
        <w:rPr>
          <w:rFonts w:hint="eastAsia" w:ascii="方正小标宋简体" w:hAnsi="方正小标宋简体" w:eastAsia="方正小标宋简体" w:cs="方正小标宋简体"/>
          <w:sz w:val="44"/>
          <w:szCs w:val="44"/>
          <w:highlight w:val="none"/>
        </w:rPr>
        <w:t>公示情况说明（模板）</w:t>
      </w:r>
    </w:p>
    <w:p w14:paraId="44534A0C">
      <w:pPr>
        <w:ind w:firstLine="640" w:firstLineChars="200"/>
        <w:rPr>
          <w:rFonts w:ascii="仿宋" w:hAnsi="仿宋" w:eastAsia="仿宋" w:cs="仿宋"/>
          <w:sz w:val="32"/>
          <w:szCs w:val="32"/>
          <w:highlight w:val="none"/>
          <w:u w:val="single"/>
        </w:rPr>
      </w:pPr>
    </w:p>
    <w:p w14:paraId="5F595FF6">
      <w:pPr>
        <w:spacing w:line="5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姓名   </w:t>
      </w:r>
      <w:r>
        <w:rPr>
          <w:rFonts w:hint="eastAsia" w:ascii="仿宋" w:hAnsi="仿宋" w:eastAsia="仿宋" w:cs="仿宋"/>
          <w:sz w:val="32"/>
          <w:szCs w:val="32"/>
          <w:highlight w:val="none"/>
        </w:rPr>
        <w:t>，系我单位档案岗位专业技术人员。在202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年度职称申报工作中，单位按照有关规定，经过严格审核把关，推荐该同志申报档案系列</w:t>
      </w:r>
      <w:r>
        <w:rPr>
          <w:rFonts w:hint="eastAsia" w:ascii="仿宋" w:hAnsi="仿宋" w:eastAsia="仿宋" w:cs="仿宋"/>
          <w:sz w:val="32"/>
          <w:szCs w:val="32"/>
          <w:highlight w:val="none"/>
          <w:u w:val="single"/>
        </w:rPr>
        <w:t xml:space="preserve">  研究馆员/副研究馆员  </w:t>
      </w:r>
      <w:r>
        <w:rPr>
          <w:rFonts w:hint="eastAsia" w:ascii="仿宋" w:hAnsi="仿宋" w:eastAsia="仿宋" w:cs="仿宋"/>
          <w:sz w:val="32"/>
          <w:szCs w:val="32"/>
          <w:highlight w:val="none"/>
        </w:rPr>
        <w:t>职称评审。按照《山东省人力资源和社会保障厅关于进一步规范职称评审公示工作的通知》（鲁人社字〔2020〕32号）要求，我单位认真履行了公示程序。现将公示情况说明如下：</w:t>
      </w:r>
    </w:p>
    <w:p w14:paraId="6F8803DE">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 xml:space="preserve">公示时间： </w:t>
      </w:r>
      <w:r>
        <w:rPr>
          <w:rFonts w:hint="eastAsia" w:ascii="仿宋" w:hAnsi="仿宋" w:eastAsia="仿宋" w:cs="仿宋"/>
          <w:sz w:val="32"/>
          <w:szCs w:val="32"/>
          <w:highlight w:val="none"/>
          <w:u w:val="single"/>
        </w:rPr>
        <w:t>202</w:t>
      </w:r>
      <w:r>
        <w:rPr>
          <w:rFonts w:hint="eastAsia" w:ascii="仿宋" w:hAnsi="仿宋" w:eastAsia="仿宋" w:cs="仿宋"/>
          <w:sz w:val="32"/>
          <w:szCs w:val="32"/>
          <w:highlight w:val="none"/>
          <w:u w:val="single"/>
          <w:lang w:val="en-US" w:eastAsia="zh-CN"/>
        </w:rPr>
        <w:t>5</w:t>
      </w:r>
      <w:r>
        <w:rPr>
          <w:rFonts w:hint="eastAsia" w:ascii="仿宋" w:hAnsi="仿宋" w:eastAsia="仿宋" w:cs="仿宋"/>
          <w:sz w:val="32"/>
          <w:szCs w:val="32"/>
          <w:highlight w:val="none"/>
          <w:u w:val="single"/>
        </w:rPr>
        <w:t>年  月 日至  月  日</w:t>
      </w:r>
      <w:r>
        <w:rPr>
          <w:rFonts w:hint="eastAsia" w:ascii="仿宋" w:hAnsi="仿宋" w:eastAsia="仿宋" w:cs="仿宋"/>
          <w:sz w:val="32"/>
          <w:szCs w:val="32"/>
          <w:highlight w:val="none"/>
        </w:rPr>
        <w:t>（</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个工作日）。</w:t>
      </w:r>
    </w:p>
    <w:p w14:paraId="11B4E93E">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公示地点：（说明在哪里公示，如单位公告栏、单位网站首页等）</w:t>
      </w:r>
    </w:p>
    <w:p w14:paraId="057F2F90">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公示内容：（说明公示哪些申报材料）</w:t>
      </w:r>
    </w:p>
    <w:p w14:paraId="7241573B">
      <w:pPr>
        <w:spacing w:line="560" w:lineRule="exact"/>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公示结果：（说明有无投诉举报等情况。如有，需说明如何处理、结果情况）</w:t>
      </w:r>
    </w:p>
    <w:p w14:paraId="15A461CC">
      <w:pPr>
        <w:spacing w:line="560" w:lineRule="exact"/>
        <w:rPr>
          <w:rFonts w:ascii="仿宋" w:hAnsi="仿宋" w:eastAsia="仿宋" w:cs="仿宋"/>
          <w:sz w:val="32"/>
          <w:szCs w:val="32"/>
          <w:highlight w:val="none"/>
        </w:rPr>
      </w:pPr>
    </w:p>
    <w:p w14:paraId="0F290F61">
      <w:pPr>
        <w:spacing w:line="560" w:lineRule="exact"/>
        <w:rPr>
          <w:rFonts w:ascii="仿宋" w:hAnsi="仿宋" w:eastAsia="仿宋" w:cs="仿宋"/>
          <w:sz w:val="32"/>
          <w:szCs w:val="32"/>
          <w:highlight w:val="none"/>
        </w:rPr>
      </w:pPr>
    </w:p>
    <w:p w14:paraId="760AFA81">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单位负责人（签字）：              单位（公章）</w:t>
      </w:r>
    </w:p>
    <w:p w14:paraId="3C3D055B">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10581025">
      <w:pPr>
        <w:spacing w:line="560" w:lineRule="exact"/>
        <w:rPr>
          <w:rFonts w:ascii="仿宋" w:hAnsi="仿宋" w:eastAsia="仿宋" w:cs="仿宋"/>
          <w:sz w:val="32"/>
          <w:szCs w:val="32"/>
          <w:highlight w:val="none"/>
        </w:rPr>
      </w:pPr>
    </w:p>
    <w:p w14:paraId="7091D105">
      <w:pPr>
        <w:spacing w:line="560" w:lineRule="exact"/>
        <w:rPr>
          <w:rFonts w:ascii="仿宋" w:hAnsi="仿宋" w:eastAsia="仿宋" w:cs="仿宋"/>
          <w:sz w:val="32"/>
          <w:szCs w:val="32"/>
          <w:highlight w:val="none"/>
        </w:rPr>
      </w:pPr>
    </w:p>
    <w:p w14:paraId="4C1DEA0B">
      <w:pPr>
        <w:spacing w:line="560" w:lineRule="exact"/>
        <w:rPr>
          <w:rFonts w:ascii="仿宋" w:hAnsi="仿宋" w:eastAsia="仿宋" w:cs="仿宋"/>
          <w:sz w:val="32"/>
          <w:szCs w:val="32"/>
          <w:highlight w:val="none"/>
        </w:rPr>
      </w:pPr>
      <w:r>
        <w:rPr>
          <w:rFonts w:hint="eastAsia" w:ascii="仿宋" w:hAnsi="仿宋" w:eastAsia="仿宋" w:cs="仿宋"/>
          <w:sz w:val="32"/>
          <w:szCs w:val="32"/>
          <w:highlight w:val="none"/>
        </w:rPr>
        <w:t>注：填写内容可根据情况适当调整，务必真实。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kODZhNjQ1MGY3OTQ0MDY4ZTNjNzM4OWQ0ZjkyMTgifQ=="/>
  </w:docVars>
  <w:rsids>
    <w:rsidRoot w:val="59D423DD"/>
    <w:rsid w:val="00061DF1"/>
    <w:rsid w:val="00064A2C"/>
    <w:rsid w:val="00067BEC"/>
    <w:rsid w:val="00072BBD"/>
    <w:rsid w:val="00091657"/>
    <w:rsid w:val="00096FA8"/>
    <w:rsid w:val="000A12AF"/>
    <w:rsid w:val="000A6511"/>
    <w:rsid w:val="000B7676"/>
    <w:rsid w:val="000C09A2"/>
    <w:rsid w:val="000F1363"/>
    <w:rsid w:val="001223E6"/>
    <w:rsid w:val="00125125"/>
    <w:rsid w:val="0012569C"/>
    <w:rsid w:val="0014307C"/>
    <w:rsid w:val="00143857"/>
    <w:rsid w:val="0016645F"/>
    <w:rsid w:val="00166A37"/>
    <w:rsid w:val="001B06B5"/>
    <w:rsid w:val="001D1998"/>
    <w:rsid w:val="001E6F09"/>
    <w:rsid w:val="0020612F"/>
    <w:rsid w:val="00215F97"/>
    <w:rsid w:val="00247ED9"/>
    <w:rsid w:val="002774CC"/>
    <w:rsid w:val="002A2D5A"/>
    <w:rsid w:val="002A60C0"/>
    <w:rsid w:val="002D0EBA"/>
    <w:rsid w:val="002D29AB"/>
    <w:rsid w:val="002F13AA"/>
    <w:rsid w:val="003349F8"/>
    <w:rsid w:val="0034226E"/>
    <w:rsid w:val="003542B0"/>
    <w:rsid w:val="00355146"/>
    <w:rsid w:val="0037715F"/>
    <w:rsid w:val="00382D1D"/>
    <w:rsid w:val="00386D3F"/>
    <w:rsid w:val="003B0450"/>
    <w:rsid w:val="00417FC3"/>
    <w:rsid w:val="00427C02"/>
    <w:rsid w:val="0043307D"/>
    <w:rsid w:val="00455BD3"/>
    <w:rsid w:val="00457169"/>
    <w:rsid w:val="004932F7"/>
    <w:rsid w:val="00493E49"/>
    <w:rsid w:val="00497A73"/>
    <w:rsid w:val="004A62AC"/>
    <w:rsid w:val="004D0FBB"/>
    <w:rsid w:val="004D49BC"/>
    <w:rsid w:val="004E193F"/>
    <w:rsid w:val="004E2D31"/>
    <w:rsid w:val="004F569B"/>
    <w:rsid w:val="00526E31"/>
    <w:rsid w:val="00535F5B"/>
    <w:rsid w:val="00562B8B"/>
    <w:rsid w:val="00583923"/>
    <w:rsid w:val="00586B57"/>
    <w:rsid w:val="005A77DD"/>
    <w:rsid w:val="005A7AEF"/>
    <w:rsid w:val="005B0138"/>
    <w:rsid w:val="005C2BD9"/>
    <w:rsid w:val="005F21A6"/>
    <w:rsid w:val="00660D02"/>
    <w:rsid w:val="006644B9"/>
    <w:rsid w:val="00686850"/>
    <w:rsid w:val="006A1744"/>
    <w:rsid w:val="006C3D87"/>
    <w:rsid w:val="006D17AC"/>
    <w:rsid w:val="007610FC"/>
    <w:rsid w:val="00776C52"/>
    <w:rsid w:val="007926E8"/>
    <w:rsid w:val="0079379B"/>
    <w:rsid w:val="007B24B0"/>
    <w:rsid w:val="007B7951"/>
    <w:rsid w:val="007C6F5F"/>
    <w:rsid w:val="007E42D9"/>
    <w:rsid w:val="007F58E0"/>
    <w:rsid w:val="008110E9"/>
    <w:rsid w:val="00825A8A"/>
    <w:rsid w:val="008532F4"/>
    <w:rsid w:val="008926CB"/>
    <w:rsid w:val="008A375C"/>
    <w:rsid w:val="008C2D2C"/>
    <w:rsid w:val="008C5D0F"/>
    <w:rsid w:val="009040F8"/>
    <w:rsid w:val="009205F4"/>
    <w:rsid w:val="00924BAE"/>
    <w:rsid w:val="00940BDF"/>
    <w:rsid w:val="00963006"/>
    <w:rsid w:val="00975540"/>
    <w:rsid w:val="009F763B"/>
    <w:rsid w:val="00A002CE"/>
    <w:rsid w:val="00A1216F"/>
    <w:rsid w:val="00A27925"/>
    <w:rsid w:val="00A53317"/>
    <w:rsid w:val="00AA3846"/>
    <w:rsid w:val="00AB5AA2"/>
    <w:rsid w:val="00AD0ADD"/>
    <w:rsid w:val="00AE2450"/>
    <w:rsid w:val="00AE2752"/>
    <w:rsid w:val="00AF271F"/>
    <w:rsid w:val="00B03393"/>
    <w:rsid w:val="00B10C23"/>
    <w:rsid w:val="00B2281F"/>
    <w:rsid w:val="00B26222"/>
    <w:rsid w:val="00B33984"/>
    <w:rsid w:val="00B34CE6"/>
    <w:rsid w:val="00B823C3"/>
    <w:rsid w:val="00B84030"/>
    <w:rsid w:val="00BA46DF"/>
    <w:rsid w:val="00BB1364"/>
    <w:rsid w:val="00BB5A72"/>
    <w:rsid w:val="00BC0584"/>
    <w:rsid w:val="00C07267"/>
    <w:rsid w:val="00C12505"/>
    <w:rsid w:val="00C2743F"/>
    <w:rsid w:val="00C36346"/>
    <w:rsid w:val="00C52037"/>
    <w:rsid w:val="00C65A01"/>
    <w:rsid w:val="00C72080"/>
    <w:rsid w:val="00C81F29"/>
    <w:rsid w:val="00CF5D57"/>
    <w:rsid w:val="00D34EB2"/>
    <w:rsid w:val="00D4547B"/>
    <w:rsid w:val="00D64022"/>
    <w:rsid w:val="00D81E2E"/>
    <w:rsid w:val="00D82207"/>
    <w:rsid w:val="00DE0D01"/>
    <w:rsid w:val="00DE53BB"/>
    <w:rsid w:val="00E06E9E"/>
    <w:rsid w:val="00E21C9A"/>
    <w:rsid w:val="00E66CAB"/>
    <w:rsid w:val="00E7479C"/>
    <w:rsid w:val="00E754F3"/>
    <w:rsid w:val="00E8160A"/>
    <w:rsid w:val="00EA06CD"/>
    <w:rsid w:val="00ED1A60"/>
    <w:rsid w:val="00F013A8"/>
    <w:rsid w:val="00F512FF"/>
    <w:rsid w:val="00F87B10"/>
    <w:rsid w:val="00FB28D9"/>
    <w:rsid w:val="00FD5943"/>
    <w:rsid w:val="00FE26D3"/>
    <w:rsid w:val="01043138"/>
    <w:rsid w:val="012D42FD"/>
    <w:rsid w:val="029638CF"/>
    <w:rsid w:val="03130C9A"/>
    <w:rsid w:val="03926FEA"/>
    <w:rsid w:val="03D6425B"/>
    <w:rsid w:val="04174CC4"/>
    <w:rsid w:val="042033D6"/>
    <w:rsid w:val="048B7202"/>
    <w:rsid w:val="04A113A5"/>
    <w:rsid w:val="058B2628"/>
    <w:rsid w:val="05B6346C"/>
    <w:rsid w:val="062D43AF"/>
    <w:rsid w:val="0685283F"/>
    <w:rsid w:val="072858CC"/>
    <w:rsid w:val="074E358D"/>
    <w:rsid w:val="0777439C"/>
    <w:rsid w:val="091B377D"/>
    <w:rsid w:val="0997694A"/>
    <w:rsid w:val="0A891756"/>
    <w:rsid w:val="0B9A2898"/>
    <w:rsid w:val="0BAB2B32"/>
    <w:rsid w:val="0D1036FE"/>
    <w:rsid w:val="0EF8579D"/>
    <w:rsid w:val="0F0415AF"/>
    <w:rsid w:val="10383F2B"/>
    <w:rsid w:val="10BF1885"/>
    <w:rsid w:val="126F15CC"/>
    <w:rsid w:val="12972790"/>
    <w:rsid w:val="12D0781D"/>
    <w:rsid w:val="12E60311"/>
    <w:rsid w:val="13F13CC6"/>
    <w:rsid w:val="142F15AD"/>
    <w:rsid w:val="149A2E5A"/>
    <w:rsid w:val="16DB6C0C"/>
    <w:rsid w:val="176B64FB"/>
    <w:rsid w:val="17A36655"/>
    <w:rsid w:val="18170B93"/>
    <w:rsid w:val="182A5635"/>
    <w:rsid w:val="19EC3B30"/>
    <w:rsid w:val="1B045D62"/>
    <w:rsid w:val="1C4C5F39"/>
    <w:rsid w:val="1CCD534E"/>
    <w:rsid w:val="1D60233E"/>
    <w:rsid w:val="1D916391"/>
    <w:rsid w:val="1DE17414"/>
    <w:rsid w:val="20B96BBD"/>
    <w:rsid w:val="219E0135"/>
    <w:rsid w:val="21EA6F2F"/>
    <w:rsid w:val="221C0A03"/>
    <w:rsid w:val="2222290C"/>
    <w:rsid w:val="229067C3"/>
    <w:rsid w:val="22AD02F2"/>
    <w:rsid w:val="23133519"/>
    <w:rsid w:val="235B7191"/>
    <w:rsid w:val="236A19AA"/>
    <w:rsid w:val="236E4B2D"/>
    <w:rsid w:val="2598673B"/>
    <w:rsid w:val="25D173FF"/>
    <w:rsid w:val="25EE16C9"/>
    <w:rsid w:val="290057D3"/>
    <w:rsid w:val="2B1A38C4"/>
    <w:rsid w:val="2B5C5632"/>
    <w:rsid w:val="2C7B5A8A"/>
    <w:rsid w:val="2CE1542E"/>
    <w:rsid w:val="2CEE6CC2"/>
    <w:rsid w:val="2D665687"/>
    <w:rsid w:val="2D6F5F97"/>
    <w:rsid w:val="2D980A0D"/>
    <w:rsid w:val="2DB23588"/>
    <w:rsid w:val="2E047B0F"/>
    <w:rsid w:val="2E8C546A"/>
    <w:rsid w:val="2EB453DE"/>
    <w:rsid w:val="2F4D332A"/>
    <w:rsid w:val="2F965613"/>
    <w:rsid w:val="2F9B0EAA"/>
    <w:rsid w:val="30C3638E"/>
    <w:rsid w:val="30C950F0"/>
    <w:rsid w:val="313C05D6"/>
    <w:rsid w:val="317177AC"/>
    <w:rsid w:val="323E367C"/>
    <w:rsid w:val="32923106"/>
    <w:rsid w:val="34037AE5"/>
    <w:rsid w:val="34380EB8"/>
    <w:rsid w:val="34DC77C8"/>
    <w:rsid w:val="34E9325B"/>
    <w:rsid w:val="35397A3C"/>
    <w:rsid w:val="35497DFC"/>
    <w:rsid w:val="355E0625"/>
    <w:rsid w:val="359833FE"/>
    <w:rsid w:val="35B20725"/>
    <w:rsid w:val="36F36B33"/>
    <w:rsid w:val="37A137D4"/>
    <w:rsid w:val="37AA40E3"/>
    <w:rsid w:val="37D54F27"/>
    <w:rsid w:val="385C6105"/>
    <w:rsid w:val="38FF590E"/>
    <w:rsid w:val="3A316F85"/>
    <w:rsid w:val="3AD0140D"/>
    <w:rsid w:val="3B79356F"/>
    <w:rsid w:val="3C3730BE"/>
    <w:rsid w:val="3C9B197D"/>
    <w:rsid w:val="3CC2183C"/>
    <w:rsid w:val="3DB44648"/>
    <w:rsid w:val="3DC90D6A"/>
    <w:rsid w:val="3DCB426D"/>
    <w:rsid w:val="3E0C635B"/>
    <w:rsid w:val="3E5C73DF"/>
    <w:rsid w:val="3ECA4190"/>
    <w:rsid w:val="3F61340A"/>
    <w:rsid w:val="3FFD5110"/>
    <w:rsid w:val="413E1696"/>
    <w:rsid w:val="41697F5C"/>
    <w:rsid w:val="41B94863"/>
    <w:rsid w:val="428B1338"/>
    <w:rsid w:val="430D3E90"/>
    <w:rsid w:val="43C5363E"/>
    <w:rsid w:val="44682801"/>
    <w:rsid w:val="448C7B84"/>
    <w:rsid w:val="448D7804"/>
    <w:rsid w:val="44ED6924"/>
    <w:rsid w:val="455901D1"/>
    <w:rsid w:val="45C9178A"/>
    <w:rsid w:val="4616768B"/>
    <w:rsid w:val="46B71412"/>
    <w:rsid w:val="46B84C96"/>
    <w:rsid w:val="47461F7B"/>
    <w:rsid w:val="474F068C"/>
    <w:rsid w:val="47EE148F"/>
    <w:rsid w:val="48B02C86"/>
    <w:rsid w:val="48EB3931"/>
    <w:rsid w:val="49582C60"/>
    <w:rsid w:val="4999413A"/>
    <w:rsid w:val="49F9606C"/>
    <w:rsid w:val="4A337617"/>
    <w:rsid w:val="4AC7413B"/>
    <w:rsid w:val="4BA74AAE"/>
    <w:rsid w:val="4BB949C8"/>
    <w:rsid w:val="4CCD100D"/>
    <w:rsid w:val="4D12627F"/>
    <w:rsid w:val="4D6A6D6C"/>
    <w:rsid w:val="4E0A0A15"/>
    <w:rsid w:val="4EA9509B"/>
    <w:rsid w:val="4EF03291"/>
    <w:rsid w:val="4FE3A261"/>
    <w:rsid w:val="508D6535"/>
    <w:rsid w:val="50C17C89"/>
    <w:rsid w:val="50CC731F"/>
    <w:rsid w:val="5139664E"/>
    <w:rsid w:val="51A87F87"/>
    <w:rsid w:val="526151B7"/>
    <w:rsid w:val="52EA6014"/>
    <w:rsid w:val="535556C4"/>
    <w:rsid w:val="53820B12"/>
    <w:rsid w:val="53D02E0F"/>
    <w:rsid w:val="545455E7"/>
    <w:rsid w:val="553A7E63"/>
    <w:rsid w:val="55F22BB9"/>
    <w:rsid w:val="56193C4E"/>
    <w:rsid w:val="563D098A"/>
    <w:rsid w:val="56CA1873"/>
    <w:rsid w:val="57214480"/>
    <w:rsid w:val="574868BE"/>
    <w:rsid w:val="578E4E34"/>
    <w:rsid w:val="57F57CDB"/>
    <w:rsid w:val="58C85AB5"/>
    <w:rsid w:val="59335165"/>
    <w:rsid w:val="598B6E78"/>
    <w:rsid w:val="599D2616"/>
    <w:rsid w:val="59D423DD"/>
    <w:rsid w:val="5C6E6BB0"/>
    <w:rsid w:val="5CC069BB"/>
    <w:rsid w:val="5D893E85"/>
    <w:rsid w:val="5D980C1C"/>
    <w:rsid w:val="5E014DC8"/>
    <w:rsid w:val="5F6D531F"/>
    <w:rsid w:val="5FD3E4CF"/>
    <w:rsid w:val="5FF35D80"/>
    <w:rsid w:val="615C6D49"/>
    <w:rsid w:val="61F734FF"/>
    <w:rsid w:val="624337C3"/>
    <w:rsid w:val="6245254A"/>
    <w:rsid w:val="62C4089A"/>
    <w:rsid w:val="63F56A0D"/>
    <w:rsid w:val="64355278"/>
    <w:rsid w:val="64374EF8"/>
    <w:rsid w:val="66100001"/>
    <w:rsid w:val="66192E8F"/>
    <w:rsid w:val="665F7D80"/>
    <w:rsid w:val="66E4385D"/>
    <w:rsid w:val="678533E6"/>
    <w:rsid w:val="67DB6373"/>
    <w:rsid w:val="6857373E"/>
    <w:rsid w:val="693C4CB6"/>
    <w:rsid w:val="69F770D6"/>
    <w:rsid w:val="6A5C730C"/>
    <w:rsid w:val="6AA50A05"/>
    <w:rsid w:val="6AD45CD0"/>
    <w:rsid w:val="6B51691F"/>
    <w:rsid w:val="6D614100"/>
    <w:rsid w:val="6D99EFF2"/>
    <w:rsid w:val="6E4843FE"/>
    <w:rsid w:val="6E946A7C"/>
    <w:rsid w:val="6EA2434B"/>
    <w:rsid w:val="6EC10845"/>
    <w:rsid w:val="6EC5724B"/>
    <w:rsid w:val="6F4F6762"/>
    <w:rsid w:val="6FE3A12D"/>
    <w:rsid w:val="6FE93B2A"/>
    <w:rsid w:val="6FF713A0"/>
    <w:rsid w:val="6FFFD1D2"/>
    <w:rsid w:val="71163298"/>
    <w:rsid w:val="7124002F"/>
    <w:rsid w:val="71336FC4"/>
    <w:rsid w:val="71784236"/>
    <w:rsid w:val="71E240B7"/>
    <w:rsid w:val="72422A05"/>
    <w:rsid w:val="73391C98"/>
    <w:rsid w:val="737DB3D9"/>
    <w:rsid w:val="73974230"/>
    <w:rsid w:val="73F82FD0"/>
    <w:rsid w:val="73FA42D5"/>
    <w:rsid w:val="74460B51"/>
    <w:rsid w:val="74BE5317"/>
    <w:rsid w:val="764A0321"/>
    <w:rsid w:val="76AE0046"/>
    <w:rsid w:val="770D005F"/>
    <w:rsid w:val="773B88F4"/>
    <w:rsid w:val="774F0B38"/>
    <w:rsid w:val="77740D08"/>
    <w:rsid w:val="77A756E2"/>
    <w:rsid w:val="78E1125F"/>
    <w:rsid w:val="78FB3122"/>
    <w:rsid w:val="793A2BF2"/>
    <w:rsid w:val="7AF45447"/>
    <w:rsid w:val="7C7D34AC"/>
    <w:rsid w:val="7CC2473D"/>
    <w:rsid w:val="7CF96AEB"/>
    <w:rsid w:val="7D539A05"/>
    <w:rsid w:val="7DFF4145"/>
    <w:rsid w:val="7E52614D"/>
    <w:rsid w:val="7E8C502E"/>
    <w:rsid w:val="7EC62889"/>
    <w:rsid w:val="7EDB3B02"/>
    <w:rsid w:val="7EE84894"/>
    <w:rsid w:val="7EFF3CE8"/>
    <w:rsid w:val="7F0E6500"/>
    <w:rsid w:val="7F9D7069"/>
    <w:rsid w:val="7FBBE55B"/>
    <w:rsid w:val="7FBF408B"/>
    <w:rsid w:val="7FEB0701"/>
    <w:rsid w:val="7FFFFBE0"/>
    <w:rsid w:val="83D514BA"/>
    <w:rsid w:val="A7EB4CCA"/>
    <w:rsid w:val="BBFF04E8"/>
    <w:rsid w:val="BFEBBDA7"/>
    <w:rsid w:val="BFF4CD50"/>
    <w:rsid w:val="CEBA69BA"/>
    <w:rsid w:val="DA7B6091"/>
    <w:rsid w:val="DBB57070"/>
    <w:rsid w:val="E5BF7BDD"/>
    <w:rsid w:val="E7FF60EB"/>
    <w:rsid w:val="EB37922E"/>
    <w:rsid w:val="EEEBCE0E"/>
    <w:rsid w:val="EEEE4799"/>
    <w:rsid w:val="F3EB6B25"/>
    <w:rsid w:val="F5FE1AC4"/>
    <w:rsid w:val="FEED4135"/>
    <w:rsid w:val="FF3F22CA"/>
    <w:rsid w:val="FFFEED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14"/>
    <w:qFormat/>
    <w:uiPriority w:val="0"/>
    <w:pPr>
      <w:spacing w:after="120"/>
    </w:pPr>
    <w:rPr>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rFonts w:ascii="Times New Roman" w:hAnsi="Times New Roman" w:eastAsia="宋体" w:cs="Times New Roman"/>
      <w:b/>
      <w:bCs/>
    </w:rPr>
  </w:style>
  <w:style w:type="character" w:styleId="11">
    <w:name w:val="Emphasis"/>
    <w:basedOn w:val="9"/>
    <w:qFormat/>
    <w:uiPriority w:val="0"/>
    <w:rPr>
      <w:i/>
    </w:rPr>
  </w:style>
  <w:style w:type="character" w:customStyle="1" w:styleId="12">
    <w:name w:val="页眉 Char"/>
    <w:basedOn w:val="9"/>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 w:type="character" w:customStyle="1" w:styleId="14">
    <w:name w:val="正文文本 Char"/>
    <w:basedOn w:val="9"/>
    <w:link w:val="3"/>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3259</Words>
  <Characters>3628</Characters>
  <Lines>34</Lines>
  <Paragraphs>9</Paragraphs>
  <TotalTime>36</TotalTime>
  <ScaleCrop>false</ScaleCrop>
  <LinksUpToDate>false</LinksUpToDate>
  <CharactersWithSpaces>3796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2022-12-03T07:20:00Z</dcterms:created>
  <dc:creator>dell</dc:creator>
  <cp:lastModifiedBy>高婷婷</cp:lastModifiedBy>
  <cp:lastPrinted>2023-09-16T08:45:00Z</cp:lastPrinted>
  <dcterms:modified xsi:type="dcterms:W3CDTF">2025-08-20T08:22:49Z</dcterms:modified>
  <dc:title>附件1</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53003ABCCE974FC3B8A2042641C4EFCC_13</vt:lpwstr>
  </property>
</Properties>
</file>